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0DEF" w14:textId="684435C1" w:rsidR="00FF7988" w:rsidRPr="00FF7988" w:rsidRDefault="00FF7988" w:rsidP="00FF7988">
      <w:pPr>
        <w:shd w:val="clear" w:color="auto" w:fill="FFFFFF"/>
        <w:spacing w:after="0" w:line="240" w:lineRule="auto"/>
        <w:textAlignment w:val="baseline"/>
        <w:rPr>
          <w:rFonts w:eastAsia="Times New Roman" w:cstheme="minorHAnsi"/>
          <w:color w:val="000000"/>
          <w:sz w:val="28"/>
          <w:szCs w:val="28"/>
          <w:lang w:eastAsia="en-IE"/>
        </w:rPr>
      </w:pPr>
      <w:r w:rsidRPr="00FF7988">
        <w:rPr>
          <w:rFonts w:cstheme="minorHAnsi"/>
          <w:noProof/>
          <w:sz w:val="28"/>
          <w:szCs w:val="28"/>
        </w:rPr>
        <w:drawing>
          <wp:inline distT="0" distB="0" distL="0" distR="0" wp14:anchorId="3C182D27" wp14:editId="24017DCF">
            <wp:extent cx="164465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1397000"/>
                    </a:xfrm>
                    <a:prstGeom prst="rect">
                      <a:avLst/>
                    </a:prstGeom>
                    <a:noFill/>
                    <a:ln>
                      <a:noFill/>
                    </a:ln>
                  </pic:spPr>
                </pic:pic>
              </a:graphicData>
            </a:graphic>
          </wp:inline>
        </w:drawing>
      </w:r>
      <w:r w:rsidRPr="00FF7988">
        <w:rPr>
          <w:rFonts w:eastAsia="Times New Roman" w:cstheme="minorHAnsi"/>
          <w:color w:val="000000"/>
          <w:sz w:val="28"/>
          <w:szCs w:val="28"/>
          <w:lang w:eastAsia="en-IE"/>
        </w:rPr>
        <w:t> </w:t>
      </w:r>
    </w:p>
    <w:p w14:paraId="52E8385B" w14:textId="77777777" w:rsidR="00FF7988" w:rsidRPr="00FF7988" w:rsidRDefault="00FF7988" w:rsidP="00FF7988">
      <w:pPr>
        <w:shd w:val="clear" w:color="auto" w:fill="FFFFFF"/>
        <w:spacing w:after="0" w:line="240" w:lineRule="auto"/>
        <w:textAlignment w:val="baseline"/>
        <w:rPr>
          <w:rFonts w:eastAsia="Times New Roman" w:cstheme="minorHAnsi"/>
          <w:color w:val="000000"/>
          <w:sz w:val="28"/>
          <w:szCs w:val="28"/>
          <w:lang w:eastAsia="en-IE"/>
        </w:rPr>
      </w:pPr>
      <w:r w:rsidRPr="00FF7988">
        <w:rPr>
          <w:rFonts w:eastAsia="Times New Roman" w:cstheme="minorHAnsi"/>
          <w:color w:val="000000"/>
          <w:sz w:val="28"/>
          <w:szCs w:val="28"/>
          <w:lang w:eastAsia="en-IE"/>
        </w:rPr>
        <w:t> </w:t>
      </w:r>
    </w:p>
    <w:p w14:paraId="31C6CD2E" w14:textId="77777777" w:rsidR="00FF7988" w:rsidRPr="00FF7988" w:rsidRDefault="00FF7988" w:rsidP="00FF7988">
      <w:pPr>
        <w:shd w:val="clear" w:color="auto" w:fill="FFFFFF"/>
        <w:spacing w:after="0" w:line="240" w:lineRule="auto"/>
        <w:textAlignment w:val="baseline"/>
        <w:rPr>
          <w:rFonts w:eastAsia="Times New Roman" w:cstheme="minorHAnsi"/>
          <w:color w:val="000000"/>
          <w:sz w:val="28"/>
          <w:szCs w:val="28"/>
          <w:lang w:eastAsia="en-IE"/>
        </w:rPr>
      </w:pPr>
      <w:r w:rsidRPr="00FF7988">
        <w:rPr>
          <w:rFonts w:eastAsia="Times New Roman" w:cstheme="minorHAnsi"/>
          <w:color w:val="000000"/>
          <w:sz w:val="28"/>
          <w:szCs w:val="28"/>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6570"/>
      </w:tblGrid>
      <w:tr w:rsidR="00FF7988" w:rsidRPr="00FF7988" w14:paraId="1340CF36" w14:textId="77777777" w:rsidTr="00FF7988">
        <w:trPr>
          <w:trHeight w:val="990"/>
        </w:trPr>
        <w:tc>
          <w:tcPr>
            <w:tcW w:w="2070" w:type="dxa"/>
            <w:tcBorders>
              <w:top w:val="single" w:sz="6" w:space="0" w:color="auto"/>
              <w:left w:val="single" w:sz="6" w:space="0" w:color="auto"/>
              <w:bottom w:val="single" w:sz="6" w:space="0" w:color="auto"/>
              <w:right w:val="single" w:sz="6" w:space="0" w:color="auto"/>
            </w:tcBorders>
            <w:shd w:val="clear" w:color="auto" w:fill="006900"/>
            <w:vAlign w:val="center"/>
            <w:hideMark/>
          </w:tcPr>
          <w:p w14:paraId="32BA3A8C" w14:textId="77777777" w:rsidR="00FF7988" w:rsidRPr="00FF7988" w:rsidRDefault="00FF7988" w:rsidP="00FF7988">
            <w:pPr>
              <w:spacing w:after="0" w:line="240" w:lineRule="auto"/>
              <w:jc w:val="center"/>
              <w:textAlignment w:val="baseline"/>
              <w:rPr>
                <w:rFonts w:eastAsia="Times New Roman" w:cstheme="minorHAnsi"/>
                <w:sz w:val="28"/>
                <w:szCs w:val="28"/>
                <w:lang w:eastAsia="en-IE"/>
              </w:rPr>
            </w:pPr>
            <w:r w:rsidRPr="00FF7988">
              <w:rPr>
                <w:rFonts w:eastAsia="Times New Roman" w:cstheme="minorHAnsi"/>
                <w:b/>
                <w:bCs/>
                <w:color w:val="FFFFFF"/>
                <w:sz w:val="28"/>
                <w:szCs w:val="28"/>
                <w:lang w:val="en-US" w:eastAsia="en-IE"/>
              </w:rPr>
              <w:t>SOP Name</w:t>
            </w:r>
            <w:r w:rsidRPr="00FF7988">
              <w:rPr>
                <w:rFonts w:eastAsia="Times New Roman" w:cstheme="minorHAnsi"/>
                <w:color w:val="FFFFFF"/>
                <w:sz w:val="28"/>
                <w:szCs w:val="28"/>
                <w:lang w:eastAsia="en-IE"/>
              </w:rPr>
              <w:t> </w:t>
            </w:r>
          </w:p>
        </w:tc>
        <w:tc>
          <w:tcPr>
            <w:tcW w:w="6570" w:type="dxa"/>
            <w:tcBorders>
              <w:top w:val="single" w:sz="6" w:space="0" w:color="auto"/>
              <w:left w:val="nil"/>
              <w:bottom w:val="single" w:sz="6" w:space="0" w:color="auto"/>
              <w:right w:val="single" w:sz="6" w:space="0" w:color="auto"/>
            </w:tcBorders>
            <w:shd w:val="clear" w:color="auto" w:fill="auto"/>
            <w:vAlign w:val="bottom"/>
            <w:hideMark/>
          </w:tcPr>
          <w:p w14:paraId="2D64E8B9" w14:textId="01B1864B" w:rsidR="00FF7988" w:rsidRPr="00FF7988" w:rsidRDefault="00FF7988" w:rsidP="00FF7988">
            <w:pPr>
              <w:pStyle w:val="Header"/>
              <w:jc w:val="center"/>
              <w:rPr>
                <w:rFonts w:cstheme="minorHAnsi"/>
                <w:b/>
                <w:bCs/>
                <w:sz w:val="28"/>
                <w:szCs w:val="28"/>
              </w:rPr>
            </w:pPr>
            <w:r w:rsidRPr="00FF7988">
              <w:rPr>
                <w:rFonts w:cstheme="minorHAnsi"/>
                <w:b/>
                <w:bCs/>
                <w:sz w:val="28"/>
                <w:szCs w:val="28"/>
              </w:rPr>
              <w:t xml:space="preserve">       Anti-Sars-Cov-2 (Spike, Nucleocapsid and RBD) IgG Protocol </w:t>
            </w:r>
            <w:r w:rsidRPr="00FF7988">
              <w:rPr>
                <w:rFonts w:cstheme="minorHAnsi"/>
                <w:b/>
                <w:bCs/>
                <w:sz w:val="28"/>
                <w:szCs w:val="28"/>
              </w:rPr>
              <w:t>for</w:t>
            </w:r>
            <w:r w:rsidRPr="00FF7988">
              <w:rPr>
                <w:rFonts w:cstheme="minorHAnsi"/>
                <w:b/>
                <w:bCs/>
                <w:sz w:val="28"/>
                <w:szCs w:val="28"/>
              </w:rPr>
              <w:t xml:space="preserve"> MSD Platform</w:t>
            </w:r>
          </w:p>
        </w:tc>
      </w:tr>
      <w:tr w:rsidR="00FF7988" w:rsidRPr="00FF7988" w14:paraId="735D62CB" w14:textId="77777777" w:rsidTr="00FF7988">
        <w:trPr>
          <w:trHeight w:val="990"/>
        </w:trPr>
        <w:tc>
          <w:tcPr>
            <w:tcW w:w="2070" w:type="dxa"/>
            <w:tcBorders>
              <w:top w:val="nil"/>
              <w:left w:val="single" w:sz="6" w:space="0" w:color="auto"/>
              <w:bottom w:val="single" w:sz="6" w:space="0" w:color="auto"/>
              <w:right w:val="single" w:sz="6" w:space="0" w:color="auto"/>
            </w:tcBorders>
            <w:shd w:val="clear" w:color="auto" w:fill="008600"/>
            <w:vAlign w:val="center"/>
            <w:hideMark/>
          </w:tcPr>
          <w:p w14:paraId="385A0177" w14:textId="77777777" w:rsidR="00FF7988" w:rsidRPr="00FF7988" w:rsidRDefault="00FF7988" w:rsidP="00FF7988">
            <w:pPr>
              <w:spacing w:after="0" w:line="240" w:lineRule="auto"/>
              <w:jc w:val="center"/>
              <w:textAlignment w:val="baseline"/>
              <w:rPr>
                <w:rFonts w:eastAsia="Times New Roman" w:cstheme="minorHAnsi"/>
                <w:sz w:val="28"/>
                <w:szCs w:val="28"/>
                <w:lang w:eastAsia="en-IE"/>
              </w:rPr>
            </w:pPr>
            <w:r w:rsidRPr="00FF7988">
              <w:rPr>
                <w:rFonts w:eastAsia="Times New Roman" w:cstheme="minorHAnsi"/>
                <w:b/>
                <w:bCs/>
                <w:color w:val="FFFFFF"/>
                <w:sz w:val="28"/>
                <w:szCs w:val="28"/>
                <w:lang w:val="en-US" w:eastAsia="en-IE"/>
              </w:rPr>
              <w:t>SOP Identifier</w:t>
            </w:r>
            <w:r w:rsidRPr="00FF7988">
              <w:rPr>
                <w:rFonts w:eastAsia="Times New Roman" w:cstheme="minorHAnsi"/>
                <w:color w:val="FFFFFF"/>
                <w:sz w:val="28"/>
                <w:szCs w:val="28"/>
                <w:lang w:eastAsia="en-IE"/>
              </w:rPr>
              <w:t> </w:t>
            </w:r>
          </w:p>
        </w:tc>
        <w:tc>
          <w:tcPr>
            <w:tcW w:w="6570" w:type="dxa"/>
            <w:tcBorders>
              <w:top w:val="nil"/>
              <w:left w:val="nil"/>
              <w:bottom w:val="single" w:sz="6" w:space="0" w:color="auto"/>
              <w:right w:val="single" w:sz="6" w:space="0" w:color="auto"/>
            </w:tcBorders>
            <w:shd w:val="clear" w:color="auto" w:fill="auto"/>
            <w:vAlign w:val="bottom"/>
            <w:hideMark/>
          </w:tcPr>
          <w:p w14:paraId="6FF70A91" w14:textId="7956FF79" w:rsidR="00FF7988" w:rsidRPr="00FF7988" w:rsidRDefault="00FF7988" w:rsidP="00FF7988">
            <w:pPr>
              <w:spacing w:after="0" w:line="240" w:lineRule="auto"/>
              <w:jc w:val="center"/>
              <w:textAlignment w:val="baseline"/>
              <w:rPr>
                <w:rFonts w:eastAsia="Times New Roman" w:cstheme="minorHAnsi"/>
                <w:sz w:val="28"/>
                <w:szCs w:val="28"/>
                <w:lang w:eastAsia="en-IE"/>
              </w:rPr>
            </w:pPr>
            <w:r w:rsidRPr="00FF7988">
              <w:rPr>
                <w:rFonts w:eastAsia="Times New Roman" w:cstheme="minorHAnsi"/>
                <w:color w:val="000000"/>
                <w:sz w:val="28"/>
                <w:szCs w:val="28"/>
                <w:lang w:eastAsia="en-IE"/>
              </w:rPr>
              <w:t> </w:t>
            </w:r>
            <w:r>
              <w:rPr>
                <w:rFonts w:eastAsia="Times New Roman" w:cstheme="minorHAnsi"/>
                <w:color w:val="000000"/>
                <w:sz w:val="28"/>
                <w:szCs w:val="28"/>
                <w:lang w:eastAsia="en-IE"/>
              </w:rPr>
              <w:t xml:space="preserve">LAB008 </w:t>
            </w:r>
            <w:r w:rsidRPr="00FF7988">
              <w:rPr>
                <w:rFonts w:eastAsia="Times New Roman" w:cstheme="minorHAnsi"/>
                <w:color w:val="000000"/>
                <w:sz w:val="28"/>
                <w:szCs w:val="28"/>
                <w:lang w:eastAsia="en-IE"/>
              </w:rPr>
              <w:t xml:space="preserve">Anti-RBD </w:t>
            </w:r>
            <w:r>
              <w:rPr>
                <w:rFonts w:eastAsia="Times New Roman" w:cstheme="minorHAnsi"/>
                <w:color w:val="000000"/>
                <w:sz w:val="28"/>
                <w:szCs w:val="28"/>
                <w:lang w:eastAsia="en-IE"/>
              </w:rPr>
              <w:t>Ab</w:t>
            </w:r>
            <w:r w:rsidRPr="00FF7988">
              <w:rPr>
                <w:rFonts w:eastAsia="Times New Roman" w:cstheme="minorHAnsi"/>
                <w:color w:val="000000"/>
                <w:sz w:val="28"/>
                <w:szCs w:val="28"/>
                <w:lang w:eastAsia="en-IE"/>
              </w:rPr>
              <w:t xml:space="preserve"> quantification</w:t>
            </w:r>
          </w:p>
        </w:tc>
      </w:tr>
      <w:tr w:rsidR="00FF7988" w:rsidRPr="00FF7988" w14:paraId="021F47AB" w14:textId="77777777" w:rsidTr="00FF7988">
        <w:trPr>
          <w:trHeight w:val="990"/>
        </w:trPr>
        <w:tc>
          <w:tcPr>
            <w:tcW w:w="2070" w:type="dxa"/>
            <w:tcBorders>
              <w:top w:val="nil"/>
              <w:left w:val="single" w:sz="6" w:space="0" w:color="auto"/>
              <w:bottom w:val="single" w:sz="6" w:space="0" w:color="auto"/>
              <w:right w:val="single" w:sz="6" w:space="0" w:color="auto"/>
            </w:tcBorders>
            <w:shd w:val="clear" w:color="auto" w:fill="80B904"/>
            <w:vAlign w:val="center"/>
            <w:hideMark/>
          </w:tcPr>
          <w:p w14:paraId="60A40B57" w14:textId="77777777" w:rsidR="00FF7988" w:rsidRPr="00FF7988" w:rsidRDefault="00FF7988" w:rsidP="00FF7988">
            <w:pPr>
              <w:spacing w:after="0" w:line="240" w:lineRule="auto"/>
              <w:jc w:val="center"/>
              <w:textAlignment w:val="baseline"/>
              <w:rPr>
                <w:rFonts w:eastAsia="Times New Roman" w:cstheme="minorHAnsi"/>
                <w:sz w:val="28"/>
                <w:szCs w:val="28"/>
                <w:lang w:eastAsia="en-IE"/>
              </w:rPr>
            </w:pPr>
            <w:r w:rsidRPr="00FF7988">
              <w:rPr>
                <w:rFonts w:eastAsia="Times New Roman" w:cstheme="minorHAnsi"/>
                <w:b/>
                <w:bCs/>
                <w:color w:val="FFFFFF"/>
                <w:sz w:val="28"/>
                <w:szCs w:val="28"/>
                <w:lang w:val="en-US" w:eastAsia="en-IE"/>
              </w:rPr>
              <w:t>Edition</w:t>
            </w:r>
            <w:r w:rsidRPr="00FF7988">
              <w:rPr>
                <w:rFonts w:eastAsia="Times New Roman" w:cstheme="minorHAnsi"/>
                <w:color w:val="FFFFFF"/>
                <w:sz w:val="28"/>
                <w:szCs w:val="28"/>
                <w:lang w:eastAsia="en-IE"/>
              </w:rPr>
              <w:t> </w:t>
            </w:r>
          </w:p>
        </w:tc>
        <w:tc>
          <w:tcPr>
            <w:tcW w:w="6570" w:type="dxa"/>
            <w:tcBorders>
              <w:top w:val="nil"/>
              <w:left w:val="nil"/>
              <w:bottom w:val="single" w:sz="6" w:space="0" w:color="auto"/>
              <w:right w:val="single" w:sz="6" w:space="0" w:color="auto"/>
            </w:tcBorders>
            <w:shd w:val="clear" w:color="auto" w:fill="auto"/>
            <w:vAlign w:val="bottom"/>
            <w:hideMark/>
          </w:tcPr>
          <w:p w14:paraId="105403B7" w14:textId="68263058" w:rsidR="00FF7988" w:rsidRPr="00FF7988" w:rsidRDefault="00FF7988" w:rsidP="00FF7988">
            <w:pPr>
              <w:spacing w:after="0" w:line="240" w:lineRule="auto"/>
              <w:jc w:val="center"/>
              <w:textAlignment w:val="baseline"/>
              <w:rPr>
                <w:rFonts w:eastAsia="Times New Roman" w:cstheme="minorHAnsi"/>
                <w:sz w:val="28"/>
                <w:szCs w:val="28"/>
                <w:lang w:eastAsia="en-IE"/>
              </w:rPr>
            </w:pPr>
            <w:r w:rsidRPr="00FF7988">
              <w:rPr>
                <w:rFonts w:eastAsia="Times New Roman" w:cstheme="minorHAnsi"/>
                <w:color w:val="000000"/>
                <w:sz w:val="28"/>
                <w:szCs w:val="28"/>
                <w:lang w:eastAsia="en-IE"/>
              </w:rPr>
              <w:t>Version 1</w:t>
            </w:r>
            <w:r w:rsidRPr="00FF7988">
              <w:rPr>
                <w:rFonts w:eastAsia="Times New Roman" w:cstheme="minorHAnsi"/>
                <w:color w:val="000000"/>
                <w:sz w:val="28"/>
                <w:szCs w:val="28"/>
                <w:lang w:eastAsia="en-IE"/>
              </w:rPr>
              <w:t> </w:t>
            </w:r>
          </w:p>
        </w:tc>
      </w:tr>
      <w:tr w:rsidR="00FF7988" w:rsidRPr="00FF7988" w14:paraId="6B21AA98" w14:textId="77777777" w:rsidTr="00FF7988">
        <w:trPr>
          <w:trHeight w:val="990"/>
        </w:trPr>
        <w:tc>
          <w:tcPr>
            <w:tcW w:w="2070" w:type="dxa"/>
            <w:tcBorders>
              <w:top w:val="nil"/>
              <w:left w:val="single" w:sz="6" w:space="0" w:color="auto"/>
              <w:bottom w:val="single" w:sz="6" w:space="0" w:color="auto"/>
              <w:right w:val="single" w:sz="6" w:space="0" w:color="auto"/>
            </w:tcBorders>
            <w:shd w:val="clear" w:color="auto" w:fill="C5D900"/>
            <w:vAlign w:val="center"/>
            <w:hideMark/>
          </w:tcPr>
          <w:p w14:paraId="050D29D7" w14:textId="77777777" w:rsidR="00FF7988" w:rsidRPr="00FF7988" w:rsidRDefault="00FF7988" w:rsidP="00FF7988">
            <w:pPr>
              <w:spacing w:after="0" w:line="240" w:lineRule="auto"/>
              <w:jc w:val="center"/>
              <w:textAlignment w:val="baseline"/>
              <w:rPr>
                <w:rFonts w:eastAsia="Times New Roman" w:cstheme="minorHAnsi"/>
                <w:sz w:val="28"/>
                <w:szCs w:val="28"/>
                <w:lang w:eastAsia="en-IE"/>
              </w:rPr>
            </w:pPr>
            <w:r w:rsidRPr="00FF7988">
              <w:rPr>
                <w:rFonts w:eastAsia="Times New Roman" w:cstheme="minorHAnsi"/>
                <w:b/>
                <w:bCs/>
                <w:color w:val="000000"/>
                <w:sz w:val="28"/>
                <w:szCs w:val="28"/>
                <w:lang w:val="en-US" w:eastAsia="en-IE"/>
              </w:rPr>
              <w:t>Effective Date</w:t>
            </w:r>
            <w:r w:rsidRPr="00FF7988">
              <w:rPr>
                <w:rFonts w:eastAsia="Times New Roman" w:cstheme="minorHAnsi"/>
                <w:color w:val="000000"/>
                <w:sz w:val="28"/>
                <w:szCs w:val="28"/>
                <w:lang w:eastAsia="en-IE"/>
              </w:rPr>
              <w:t> </w:t>
            </w:r>
          </w:p>
        </w:tc>
        <w:tc>
          <w:tcPr>
            <w:tcW w:w="6570" w:type="dxa"/>
            <w:tcBorders>
              <w:top w:val="nil"/>
              <w:left w:val="nil"/>
              <w:bottom w:val="single" w:sz="6" w:space="0" w:color="auto"/>
              <w:right w:val="single" w:sz="6" w:space="0" w:color="auto"/>
            </w:tcBorders>
            <w:shd w:val="clear" w:color="auto" w:fill="auto"/>
            <w:vAlign w:val="bottom"/>
            <w:hideMark/>
          </w:tcPr>
          <w:p w14:paraId="650AD1DB" w14:textId="0D521174" w:rsidR="00FF7988" w:rsidRPr="00FF7988" w:rsidRDefault="00FF7988" w:rsidP="00FF7988">
            <w:pPr>
              <w:spacing w:after="0" w:line="240" w:lineRule="auto"/>
              <w:jc w:val="center"/>
              <w:textAlignment w:val="baseline"/>
              <w:rPr>
                <w:rFonts w:eastAsia="Times New Roman" w:cstheme="minorHAnsi"/>
                <w:sz w:val="28"/>
                <w:szCs w:val="28"/>
                <w:lang w:eastAsia="en-IE"/>
              </w:rPr>
            </w:pPr>
            <w:r w:rsidRPr="00FF7988">
              <w:rPr>
                <w:rFonts w:eastAsia="Times New Roman" w:cstheme="minorHAnsi"/>
                <w:color w:val="000000"/>
                <w:sz w:val="28"/>
                <w:szCs w:val="28"/>
                <w:lang w:eastAsia="en-IE"/>
              </w:rPr>
              <w:t> </w:t>
            </w:r>
            <w:r w:rsidRPr="00FF7988">
              <w:rPr>
                <w:rFonts w:eastAsia="Times New Roman" w:cstheme="minorHAnsi"/>
                <w:color w:val="000000"/>
                <w:sz w:val="28"/>
                <w:szCs w:val="28"/>
                <w:lang w:eastAsia="en-IE"/>
              </w:rPr>
              <w:t>30/08/2021</w:t>
            </w:r>
          </w:p>
        </w:tc>
      </w:tr>
      <w:tr w:rsidR="00FF7988" w:rsidRPr="00FF7988" w14:paraId="38A5F500" w14:textId="77777777" w:rsidTr="00FF7988">
        <w:trPr>
          <w:trHeight w:val="990"/>
        </w:trPr>
        <w:tc>
          <w:tcPr>
            <w:tcW w:w="2070" w:type="dxa"/>
            <w:tcBorders>
              <w:top w:val="nil"/>
              <w:left w:val="single" w:sz="6" w:space="0" w:color="auto"/>
              <w:bottom w:val="single" w:sz="6" w:space="0" w:color="auto"/>
              <w:right w:val="single" w:sz="6" w:space="0" w:color="auto"/>
            </w:tcBorders>
            <w:shd w:val="clear" w:color="auto" w:fill="EBEC00"/>
            <w:vAlign w:val="center"/>
            <w:hideMark/>
          </w:tcPr>
          <w:p w14:paraId="059A774B" w14:textId="77777777" w:rsidR="00FF7988" w:rsidRPr="00FF7988" w:rsidRDefault="00FF7988" w:rsidP="00FF7988">
            <w:pPr>
              <w:spacing w:after="0" w:line="240" w:lineRule="auto"/>
              <w:jc w:val="center"/>
              <w:textAlignment w:val="baseline"/>
              <w:rPr>
                <w:rFonts w:eastAsia="Times New Roman" w:cstheme="minorHAnsi"/>
                <w:sz w:val="28"/>
                <w:szCs w:val="28"/>
                <w:lang w:eastAsia="en-IE"/>
              </w:rPr>
            </w:pPr>
            <w:r w:rsidRPr="00FF7988">
              <w:rPr>
                <w:rFonts w:eastAsia="Times New Roman" w:cstheme="minorHAnsi"/>
                <w:b/>
                <w:bCs/>
                <w:color w:val="000000"/>
                <w:sz w:val="28"/>
                <w:szCs w:val="28"/>
                <w:lang w:val="en-US" w:eastAsia="en-IE"/>
              </w:rPr>
              <w:t>Author</w:t>
            </w:r>
            <w:r w:rsidRPr="00FF7988">
              <w:rPr>
                <w:rFonts w:eastAsia="Times New Roman" w:cstheme="minorHAnsi"/>
                <w:color w:val="000000"/>
                <w:sz w:val="28"/>
                <w:szCs w:val="28"/>
                <w:lang w:eastAsia="en-IE"/>
              </w:rPr>
              <w:t> </w:t>
            </w:r>
          </w:p>
        </w:tc>
        <w:tc>
          <w:tcPr>
            <w:tcW w:w="6570" w:type="dxa"/>
            <w:tcBorders>
              <w:top w:val="nil"/>
              <w:left w:val="nil"/>
              <w:bottom w:val="single" w:sz="6" w:space="0" w:color="auto"/>
              <w:right w:val="single" w:sz="6" w:space="0" w:color="auto"/>
            </w:tcBorders>
            <w:shd w:val="clear" w:color="auto" w:fill="auto"/>
            <w:vAlign w:val="bottom"/>
            <w:hideMark/>
          </w:tcPr>
          <w:p w14:paraId="11DF2548" w14:textId="37214E77" w:rsidR="00FF7988" w:rsidRPr="00FF7988" w:rsidRDefault="00FF7988" w:rsidP="00FF7988">
            <w:pPr>
              <w:spacing w:after="0" w:line="240" w:lineRule="auto"/>
              <w:jc w:val="center"/>
              <w:textAlignment w:val="baseline"/>
              <w:rPr>
                <w:rFonts w:eastAsia="Times New Roman" w:cstheme="minorHAnsi"/>
                <w:sz w:val="28"/>
                <w:szCs w:val="28"/>
                <w:lang w:eastAsia="en-IE"/>
              </w:rPr>
            </w:pPr>
            <w:r w:rsidRPr="00FF7988">
              <w:rPr>
                <w:rFonts w:eastAsia="Times New Roman" w:cstheme="minorHAnsi"/>
                <w:color w:val="000000"/>
                <w:sz w:val="28"/>
                <w:szCs w:val="28"/>
                <w:lang w:eastAsia="en-IE"/>
              </w:rPr>
              <w:t>Alejandro Abner Garcia Leon</w:t>
            </w:r>
            <w:r w:rsidRPr="00FF7988">
              <w:rPr>
                <w:rFonts w:eastAsia="Times New Roman" w:cstheme="minorHAnsi"/>
                <w:color w:val="000000"/>
                <w:sz w:val="28"/>
                <w:szCs w:val="28"/>
                <w:lang w:eastAsia="en-IE"/>
              </w:rPr>
              <w:t> </w:t>
            </w:r>
          </w:p>
        </w:tc>
      </w:tr>
    </w:tbl>
    <w:p w14:paraId="4BCC0167" w14:textId="77777777" w:rsidR="00FF7988" w:rsidRDefault="00FF7988" w:rsidP="00FF7988">
      <w:pPr>
        <w:pStyle w:val="paragraph"/>
        <w:shd w:val="clear" w:color="auto" w:fill="FFFFFF"/>
        <w:spacing w:before="0" w:beforeAutospacing="0" w:after="0" w:afterAutospacing="0"/>
        <w:ind w:left="975"/>
        <w:textAlignment w:val="baseline"/>
        <w:rPr>
          <w:rStyle w:val="normaltextrun"/>
          <w:rFonts w:asciiTheme="minorHAnsi" w:hAnsiTheme="minorHAnsi" w:cstheme="minorHAnsi"/>
          <w:b/>
          <w:bCs/>
          <w:color w:val="1F1F1F"/>
          <w:sz w:val="28"/>
          <w:szCs w:val="28"/>
          <w:lang w:val="en-US"/>
        </w:rPr>
      </w:pPr>
    </w:p>
    <w:p w14:paraId="051A4F4B" w14:textId="77777777" w:rsidR="00FF7988" w:rsidRDefault="00FF7988">
      <w:pPr>
        <w:rPr>
          <w:rStyle w:val="normaltextrun"/>
          <w:rFonts w:eastAsia="Times New Roman" w:cstheme="minorHAnsi"/>
          <w:b/>
          <w:bCs/>
          <w:color w:val="1F1F1F"/>
          <w:sz w:val="28"/>
          <w:szCs w:val="28"/>
          <w:lang w:val="en-US" w:eastAsia="en-IE"/>
        </w:rPr>
      </w:pPr>
      <w:r>
        <w:rPr>
          <w:rStyle w:val="normaltextrun"/>
          <w:rFonts w:cstheme="minorHAnsi"/>
          <w:b/>
          <w:bCs/>
          <w:color w:val="1F1F1F"/>
          <w:sz w:val="28"/>
          <w:szCs w:val="28"/>
          <w:lang w:val="en-US"/>
        </w:rPr>
        <w:br w:type="page"/>
      </w:r>
    </w:p>
    <w:p w14:paraId="731CD584" w14:textId="6C404361" w:rsidR="00FF7988" w:rsidRPr="00FF7988" w:rsidRDefault="00FF7988" w:rsidP="00FF7988">
      <w:pPr>
        <w:pStyle w:val="paragraph"/>
        <w:numPr>
          <w:ilvl w:val="0"/>
          <w:numId w:val="17"/>
        </w:numPr>
        <w:shd w:val="clear" w:color="auto" w:fill="FFFFFF"/>
        <w:spacing w:before="0" w:beforeAutospacing="0" w:after="0" w:afterAutospacing="0"/>
        <w:ind w:left="975" w:firstLine="0"/>
        <w:textAlignment w:val="baseline"/>
        <w:rPr>
          <w:rFonts w:asciiTheme="minorHAnsi" w:hAnsiTheme="minorHAnsi" w:cstheme="minorHAnsi"/>
          <w:color w:val="000000"/>
          <w:sz w:val="28"/>
          <w:szCs w:val="28"/>
        </w:rPr>
      </w:pPr>
      <w:r w:rsidRPr="00FF7988">
        <w:rPr>
          <w:rStyle w:val="normaltextrun"/>
          <w:rFonts w:asciiTheme="minorHAnsi" w:hAnsiTheme="minorHAnsi" w:cstheme="minorHAnsi"/>
          <w:b/>
          <w:bCs/>
          <w:color w:val="1F1F1F"/>
          <w:sz w:val="28"/>
          <w:szCs w:val="28"/>
          <w:lang w:val="en-US"/>
        </w:rPr>
        <w:lastRenderedPageBreak/>
        <w:t>SCOPE: </w:t>
      </w:r>
      <w:r w:rsidRPr="00FF7988">
        <w:rPr>
          <w:rStyle w:val="normaltextrun"/>
          <w:rFonts w:asciiTheme="minorHAnsi" w:hAnsiTheme="minorHAnsi" w:cstheme="minorHAnsi"/>
          <w:color w:val="1F1F1F"/>
          <w:sz w:val="28"/>
          <w:szCs w:val="28"/>
          <w:lang w:val="en-US"/>
        </w:rPr>
        <w:t>This SOP applies to all staff, visitors, researchers </w:t>
      </w:r>
      <w:r>
        <w:rPr>
          <w:rStyle w:val="normaltextrun"/>
          <w:rFonts w:asciiTheme="minorHAnsi" w:hAnsiTheme="minorHAnsi" w:cstheme="minorHAnsi"/>
          <w:color w:val="1F1F1F"/>
          <w:sz w:val="28"/>
          <w:szCs w:val="28"/>
          <w:lang w:val="en-US"/>
        </w:rPr>
        <w:t>and research staff working on VACCELERATE protocols.</w:t>
      </w:r>
      <w:r w:rsidRPr="00FF7988">
        <w:rPr>
          <w:rStyle w:val="eop"/>
          <w:rFonts w:asciiTheme="minorHAnsi" w:hAnsiTheme="minorHAnsi" w:cstheme="minorHAnsi"/>
          <w:color w:val="1F1F1F"/>
          <w:sz w:val="28"/>
          <w:szCs w:val="28"/>
        </w:rPr>
        <w:t> </w:t>
      </w:r>
    </w:p>
    <w:p w14:paraId="34381B5F" w14:textId="77777777" w:rsidR="00FF7988" w:rsidRPr="00FF7988" w:rsidRDefault="00FF7988" w:rsidP="00FF7988">
      <w:pPr>
        <w:pStyle w:val="paragraph"/>
        <w:shd w:val="clear" w:color="auto" w:fill="FFFFFF"/>
        <w:spacing w:before="0" w:beforeAutospacing="0" w:after="0" w:afterAutospacing="0"/>
        <w:textAlignment w:val="baseline"/>
        <w:rPr>
          <w:rFonts w:asciiTheme="minorHAnsi" w:hAnsiTheme="minorHAnsi" w:cstheme="minorHAnsi"/>
          <w:color w:val="000000"/>
          <w:sz w:val="28"/>
          <w:szCs w:val="28"/>
        </w:rPr>
      </w:pPr>
      <w:r w:rsidRPr="00FF7988">
        <w:rPr>
          <w:rStyle w:val="eop"/>
          <w:rFonts w:asciiTheme="minorHAnsi" w:hAnsiTheme="minorHAnsi" w:cstheme="minorHAnsi"/>
          <w:color w:val="000000"/>
          <w:sz w:val="28"/>
          <w:szCs w:val="28"/>
        </w:rPr>
        <w:t> </w:t>
      </w:r>
    </w:p>
    <w:p w14:paraId="677ECD12" w14:textId="281BEA45" w:rsidR="00FF7988" w:rsidRPr="00FF7988" w:rsidRDefault="00FF7988" w:rsidP="00FF7988">
      <w:pPr>
        <w:pStyle w:val="paragraph"/>
        <w:numPr>
          <w:ilvl w:val="0"/>
          <w:numId w:val="18"/>
        </w:numPr>
        <w:shd w:val="clear" w:color="auto" w:fill="FFFFFF"/>
        <w:spacing w:before="0" w:beforeAutospacing="0" w:after="0" w:afterAutospacing="0"/>
        <w:ind w:left="975" w:firstLine="0"/>
        <w:textAlignment w:val="baseline"/>
        <w:rPr>
          <w:rFonts w:asciiTheme="minorHAnsi" w:hAnsiTheme="minorHAnsi" w:cstheme="minorHAnsi"/>
          <w:color w:val="000000"/>
          <w:sz w:val="28"/>
          <w:szCs w:val="28"/>
        </w:rPr>
      </w:pPr>
      <w:r w:rsidRPr="00FF7988">
        <w:rPr>
          <w:rStyle w:val="normaltextrun"/>
          <w:rFonts w:asciiTheme="minorHAnsi" w:hAnsiTheme="minorHAnsi" w:cstheme="minorHAnsi"/>
          <w:b/>
          <w:bCs/>
          <w:color w:val="1F1F1F"/>
          <w:sz w:val="28"/>
          <w:szCs w:val="28"/>
          <w:lang w:val="en-US"/>
        </w:rPr>
        <w:t>PURPOSE: </w:t>
      </w:r>
      <w:r w:rsidRPr="00FF7988">
        <w:rPr>
          <w:rStyle w:val="normaltextrun"/>
          <w:rFonts w:asciiTheme="minorHAnsi" w:hAnsiTheme="minorHAnsi" w:cstheme="minorHAnsi"/>
          <w:color w:val="1F1F1F"/>
          <w:sz w:val="28"/>
          <w:szCs w:val="28"/>
          <w:lang w:val="en-US"/>
        </w:rPr>
        <w:t>To outline the</w:t>
      </w:r>
      <w:r>
        <w:rPr>
          <w:rStyle w:val="normaltextrun"/>
          <w:rFonts w:asciiTheme="minorHAnsi" w:hAnsiTheme="minorHAnsi" w:cstheme="minorHAnsi"/>
          <w:color w:val="1F1F1F"/>
          <w:sz w:val="28"/>
          <w:szCs w:val="28"/>
          <w:lang w:val="en-US"/>
        </w:rPr>
        <w:t xml:space="preserve"> methods for quantifying anti-RBD antibodies using MSD platform.</w:t>
      </w:r>
    </w:p>
    <w:p w14:paraId="068E2946" w14:textId="77777777" w:rsidR="00FF7988" w:rsidRPr="00FF7988" w:rsidRDefault="00FF7988" w:rsidP="00FF7988">
      <w:pPr>
        <w:pStyle w:val="paragraph"/>
        <w:shd w:val="clear" w:color="auto" w:fill="FFFFFF"/>
        <w:spacing w:before="0" w:beforeAutospacing="0" w:after="0" w:afterAutospacing="0"/>
        <w:textAlignment w:val="baseline"/>
        <w:rPr>
          <w:rFonts w:asciiTheme="minorHAnsi" w:hAnsiTheme="minorHAnsi" w:cstheme="minorHAnsi"/>
          <w:color w:val="000000"/>
          <w:sz w:val="28"/>
          <w:szCs w:val="28"/>
        </w:rPr>
      </w:pPr>
      <w:r w:rsidRPr="00FF7988">
        <w:rPr>
          <w:rStyle w:val="eop"/>
          <w:rFonts w:asciiTheme="minorHAnsi" w:hAnsiTheme="minorHAnsi" w:cstheme="minorHAnsi"/>
          <w:color w:val="000000"/>
          <w:sz w:val="28"/>
          <w:szCs w:val="28"/>
        </w:rPr>
        <w:t> </w:t>
      </w:r>
    </w:p>
    <w:p w14:paraId="16D20DF7" w14:textId="29A0D67C" w:rsidR="00FF7988" w:rsidRPr="00FF7988" w:rsidRDefault="00FF7988" w:rsidP="00FF7988">
      <w:pPr>
        <w:pStyle w:val="paragraph"/>
        <w:numPr>
          <w:ilvl w:val="0"/>
          <w:numId w:val="19"/>
        </w:numPr>
        <w:shd w:val="clear" w:color="auto" w:fill="FFFFFF"/>
        <w:spacing w:before="0" w:beforeAutospacing="0" w:after="0" w:afterAutospacing="0"/>
        <w:ind w:left="975" w:firstLine="0"/>
        <w:jc w:val="both"/>
        <w:textAlignment w:val="baseline"/>
        <w:rPr>
          <w:rFonts w:asciiTheme="minorHAnsi" w:hAnsiTheme="minorHAnsi" w:cstheme="minorHAnsi"/>
          <w:color w:val="000000"/>
          <w:sz w:val="28"/>
          <w:szCs w:val="28"/>
        </w:rPr>
      </w:pPr>
      <w:r w:rsidRPr="00FF7988">
        <w:rPr>
          <w:rStyle w:val="normaltextrun"/>
          <w:rFonts w:asciiTheme="minorHAnsi" w:hAnsiTheme="minorHAnsi" w:cstheme="minorHAnsi"/>
          <w:b/>
          <w:bCs/>
          <w:color w:val="1F1F1F"/>
          <w:sz w:val="28"/>
          <w:szCs w:val="28"/>
          <w:lang w:val="en-US"/>
        </w:rPr>
        <w:t>POLICY: </w:t>
      </w:r>
      <w:r w:rsidRPr="00FF7988">
        <w:rPr>
          <w:rStyle w:val="normaltextrun"/>
          <w:rFonts w:asciiTheme="minorHAnsi" w:hAnsiTheme="minorHAnsi" w:cstheme="minorHAnsi"/>
          <w:color w:val="1F1F1F"/>
          <w:sz w:val="28"/>
          <w:szCs w:val="28"/>
          <w:lang w:val="en-US"/>
        </w:rPr>
        <w:t>VACCELERATE work</w:t>
      </w:r>
      <w:r>
        <w:rPr>
          <w:rStyle w:val="normaltextrun"/>
          <w:rFonts w:asciiTheme="minorHAnsi" w:hAnsiTheme="minorHAnsi" w:cstheme="minorHAnsi"/>
          <w:color w:val="1F1F1F"/>
          <w:sz w:val="28"/>
          <w:szCs w:val="28"/>
          <w:lang w:val="en-US"/>
        </w:rPr>
        <w:t xml:space="preserve">s </w:t>
      </w:r>
      <w:r w:rsidRPr="00FF7988">
        <w:rPr>
          <w:rStyle w:val="normaltextrun"/>
          <w:rFonts w:asciiTheme="minorHAnsi" w:hAnsiTheme="minorHAnsi" w:cstheme="minorHAnsi"/>
          <w:color w:val="1F1F1F"/>
          <w:sz w:val="28"/>
          <w:szCs w:val="28"/>
          <w:lang w:val="en-US"/>
        </w:rPr>
        <w:t>within the guidelines and regulations of the EU CT Directive 2001/20/EC, GCP Commission Directive 2005/28/EC, ICH/GCP and with all other local and international applicable regulatory requirements.</w:t>
      </w:r>
      <w:r w:rsidRPr="00FF7988">
        <w:rPr>
          <w:rStyle w:val="eop"/>
          <w:rFonts w:asciiTheme="minorHAnsi" w:hAnsiTheme="minorHAnsi" w:cstheme="minorHAnsi"/>
          <w:color w:val="1F1F1F"/>
          <w:sz w:val="28"/>
          <w:szCs w:val="28"/>
        </w:rPr>
        <w:t> </w:t>
      </w:r>
    </w:p>
    <w:p w14:paraId="136E84AA" w14:textId="77777777" w:rsidR="00FF7988" w:rsidRPr="00FF7988" w:rsidRDefault="00FF7988" w:rsidP="00FF7988">
      <w:pPr>
        <w:pStyle w:val="paragraph"/>
        <w:shd w:val="clear" w:color="auto" w:fill="FFFFFF"/>
        <w:spacing w:before="0" w:beforeAutospacing="0" w:after="0" w:afterAutospacing="0"/>
        <w:textAlignment w:val="baseline"/>
        <w:rPr>
          <w:rFonts w:asciiTheme="minorHAnsi" w:hAnsiTheme="minorHAnsi" w:cstheme="minorHAnsi"/>
          <w:color w:val="000000"/>
          <w:sz w:val="28"/>
          <w:szCs w:val="28"/>
        </w:rPr>
      </w:pPr>
      <w:r w:rsidRPr="00FF7988">
        <w:rPr>
          <w:rStyle w:val="eop"/>
          <w:rFonts w:asciiTheme="minorHAnsi" w:hAnsiTheme="minorHAnsi" w:cstheme="minorHAnsi"/>
          <w:color w:val="000000"/>
          <w:sz w:val="28"/>
          <w:szCs w:val="28"/>
        </w:rPr>
        <w:t> </w:t>
      </w:r>
    </w:p>
    <w:p w14:paraId="11E42F9F" w14:textId="77777777" w:rsidR="00FF7988" w:rsidRPr="00FF7988" w:rsidRDefault="00FF7988" w:rsidP="00FF7988">
      <w:pPr>
        <w:pStyle w:val="paragraph"/>
        <w:shd w:val="clear" w:color="auto" w:fill="FFFFFF"/>
        <w:spacing w:before="0" w:beforeAutospacing="0" w:after="0" w:afterAutospacing="0"/>
        <w:textAlignment w:val="baseline"/>
        <w:rPr>
          <w:rFonts w:asciiTheme="minorHAnsi" w:hAnsiTheme="minorHAnsi" w:cstheme="minorHAnsi"/>
          <w:color w:val="000000"/>
          <w:sz w:val="28"/>
          <w:szCs w:val="28"/>
        </w:rPr>
      </w:pPr>
      <w:r w:rsidRPr="00FF7988">
        <w:rPr>
          <w:rStyle w:val="eop"/>
          <w:rFonts w:asciiTheme="minorHAnsi" w:hAnsiTheme="minorHAnsi" w:cstheme="minorHAnsi"/>
          <w:color w:val="000000"/>
          <w:sz w:val="28"/>
          <w:szCs w:val="28"/>
        </w:rPr>
        <w:t> </w:t>
      </w:r>
    </w:p>
    <w:p w14:paraId="7A03B3A3" w14:textId="77777777" w:rsidR="00FF7988" w:rsidRPr="00FF7988" w:rsidRDefault="00FF7988" w:rsidP="00FF7988">
      <w:pPr>
        <w:pStyle w:val="paragraph"/>
        <w:numPr>
          <w:ilvl w:val="0"/>
          <w:numId w:val="20"/>
        </w:numPr>
        <w:shd w:val="clear" w:color="auto" w:fill="FFFFFF"/>
        <w:spacing w:before="0" w:beforeAutospacing="0" w:after="0" w:afterAutospacing="0"/>
        <w:ind w:left="960" w:firstLine="0"/>
        <w:textAlignment w:val="baseline"/>
        <w:rPr>
          <w:rFonts w:asciiTheme="minorHAnsi" w:hAnsiTheme="minorHAnsi" w:cstheme="minorHAnsi"/>
          <w:color w:val="000000"/>
          <w:sz w:val="28"/>
          <w:szCs w:val="28"/>
        </w:rPr>
      </w:pPr>
      <w:r w:rsidRPr="00FF7988">
        <w:rPr>
          <w:rStyle w:val="normaltextrun"/>
          <w:rFonts w:asciiTheme="minorHAnsi" w:hAnsiTheme="minorHAnsi" w:cstheme="minorHAnsi"/>
          <w:b/>
          <w:bCs/>
          <w:color w:val="1F1F1F"/>
          <w:sz w:val="28"/>
          <w:szCs w:val="28"/>
          <w:lang w:val="en-US"/>
        </w:rPr>
        <w:t>ROLES AND RESPONSIBILITIES</w:t>
      </w:r>
      <w:r w:rsidRPr="00FF7988">
        <w:rPr>
          <w:rStyle w:val="eop"/>
          <w:rFonts w:asciiTheme="minorHAnsi" w:hAnsiTheme="minorHAnsi" w:cstheme="minorHAnsi"/>
          <w:color w:val="1F1F1F"/>
          <w:sz w:val="28"/>
          <w:szCs w:val="28"/>
        </w:rPr>
        <w:t> </w:t>
      </w:r>
    </w:p>
    <w:p w14:paraId="7B0F5BFD" w14:textId="77777777" w:rsidR="00FF7988" w:rsidRPr="00FF7988" w:rsidRDefault="00FF7988" w:rsidP="00FF7988">
      <w:pPr>
        <w:pStyle w:val="paragraph"/>
        <w:numPr>
          <w:ilvl w:val="0"/>
          <w:numId w:val="21"/>
        </w:numPr>
        <w:shd w:val="clear" w:color="auto" w:fill="FFFFFF"/>
        <w:spacing w:before="0" w:beforeAutospacing="0" w:after="0" w:afterAutospacing="0"/>
        <w:ind w:left="1695" w:firstLine="0"/>
        <w:jc w:val="both"/>
        <w:textAlignment w:val="baseline"/>
        <w:rPr>
          <w:rFonts w:asciiTheme="minorHAnsi" w:hAnsiTheme="minorHAnsi" w:cstheme="minorHAnsi"/>
          <w:color w:val="000000"/>
          <w:sz w:val="28"/>
          <w:szCs w:val="28"/>
        </w:rPr>
      </w:pPr>
      <w:r w:rsidRPr="00FF7988">
        <w:rPr>
          <w:rStyle w:val="normaltextrun"/>
          <w:rFonts w:asciiTheme="minorHAnsi" w:hAnsiTheme="minorHAnsi" w:cstheme="minorHAnsi"/>
          <w:color w:val="1F1F1F"/>
          <w:sz w:val="28"/>
          <w:szCs w:val="28"/>
          <w:lang w:val="en-US"/>
        </w:rPr>
        <w:t>The investigators should stipulate the appropriate processing requirements for all prospective studies with VACCELERATE lab staff prior to the study's initiation.</w:t>
      </w:r>
      <w:r w:rsidRPr="00FF7988">
        <w:rPr>
          <w:rStyle w:val="eop"/>
          <w:rFonts w:asciiTheme="minorHAnsi" w:hAnsiTheme="minorHAnsi" w:cstheme="minorHAnsi"/>
          <w:color w:val="1F1F1F"/>
          <w:sz w:val="28"/>
          <w:szCs w:val="28"/>
        </w:rPr>
        <w:t> </w:t>
      </w:r>
    </w:p>
    <w:p w14:paraId="1748E8C8" w14:textId="77777777" w:rsidR="00FF7988" w:rsidRPr="00FF7988" w:rsidRDefault="00FF7988" w:rsidP="00FF7988">
      <w:pPr>
        <w:pStyle w:val="paragraph"/>
        <w:numPr>
          <w:ilvl w:val="0"/>
          <w:numId w:val="22"/>
        </w:numPr>
        <w:shd w:val="clear" w:color="auto" w:fill="FFFFFF"/>
        <w:spacing w:before="0" w:beforeAutospacing="0" w:after="0" w:afterAutospacing="0"/>
        <w:ind w:left="1680" w:firstLine="0"/>
        <w:jc w:val="both"/>
        <w:textAlignment w:val="baseline"/>
        <w:rPr>
          <w:rFonts w:asciiTheme="minorHAnsi" w:hAnsiTheme="minorHAnsi" w:cstheme="minorHAnsi"/>
          <w:color w:val="000000"/>
          <w:sz w:val="28"/>
          <w:szCs w:val="28"/>
        </w:rPr>
      </w:pPr>
      <w:r w:rsidRPr="00FF7988">
        <w:rPr>
          <w:rStyle w:val="normaltextrun"/>
          <w:rFonts w:asciiTheme="minorHAnsi" w:hAnsiTheme="minorHAnsi" w:cstheme="minorHAnsi"/>
          <w:color w:val="1F1F1F"/>
          <w:sz w:val="28"/>
          <w:szCs w:val="28"/>
          <w:lang w:val="en-US"/>
        </w:rPr>
        <w:t>It is the responsibility of the research personnel carrying out this procedure to ensure that all steps are completed both competently and safely.</w:t>
      </w:r>
      <w:r w:rsidRPr="00FF7988">
        <w:rPr>
          <w:rStyle w:val="eop"/>
          <w:rFonts w:asciiTheme="minorHAnsi" w:hAnsiTheme="minorHAnsi" w:cstheme="minorHAnsi"/>
          <w:color w:val="1F1F1F"/>
          <w:sz w:val="28"/>
          <w:szCs w:val="28"/>
        </w:rPr>
        <w:t> </w:t>
      </w:r>
    </w:p>
    <w:p w14:paraId="6316FB79" w14:textId="77777777" w:rsidR="00FF7988" w:rsidRPr="00FF7988" w:rsidRDefault="00FF7988" w:rsidP="00FF7988">
      <w:pPr>
        <w:pStyle w:val="paragraph"/>
        <w:shd w:val="clear" w:color="auto" w:fill="FFFFFF"/>
        <w:spacing w:before="0" w:beforeAutospacing="0" w:after="0" w:afterAutospacing="0"/>
        <w:textAlignment w:val="baseline"/>
        <w:rPr>
          <w:rFonts w:asciiTheme="minorHAnsi" w:hAnsiTheme="minorHAnsi" w:cstheme="minorHAnsi"/>
          <w:color w:val="000000"/>
          <w:sz w:val="28"/>
          <w:szCs w:val="28"/>
        </w:rPr>
      </w:pPr>
      <w:r w:rsidRPr="00FF7988">
        <w:rPr>
          <w:rStyle w:val="eop"/>
          <w:rFonts w:asciiTheme="minorHAnsi" w:hAnsiTheme="minorHAnsi" w:cstheme="minorHAnsi"/>
          <w:color w:val="000000"/>
          <w:sz w:val="28"/>
          <w:szCs w:val="28"/>
        </w:rPr>
        <w:t> </w:t>
      </w:r>
    </w:p>
    <w:p w14:paraId="72C3C6EF" w14:textId="77777777" w:rsidR="00FF7988" w:rsidRPr="00FF7988" w:rsidRDefault="00FF7988" w:rsidP="00FF7988">
      <w:pPr>
        <w:shd w:val="clear" w:color="auto" w:fill="FFFFFF"/>
        <w:spacing w:after="0" w:line="240" w:lineRule="auto"/>
        <w:textAlignment w:val="baseline"/>
        <w:rPr>
          <w:rFonts w:eastAsia="Times New Roman" w:cstheme="minorHAnsi"/>
          <w:color w:val="000000"/>
          <w:sz w:val="28"/>
          <w:szCs w:val="28"/>
          <w:lang w:eastAsia="en-IE"/>
        </w:rPr>
      </w:pPr>
      <w:r w:rsidRPr="00FF7988">
        <w:rPr>
          <w:rFonts w:eastAsia="Times New Roman" w:cstheme="minorHAnsi"/>
          <w:color w:val="000000"/>
          <w:sz w:val="28"/>
          <w:szCs w:val="28"/>
          <w:lang w:eastAsia="en-IE"/>
        </w:rPr>
        <w:t> </w:t>
      </w:r>
    </w:p>
    <w:p w14:paraId="5BB3A998" w14:textId="77777777" w:rsidR="00FF7988" w:rsidRPr="00FF7988" w:rsidRDefault="00FF7988" w:rsidP="00FF7988">
      <w:pPr>
        <w:numPr>
          <w:ilvl w:val="0"/>
          <w:numId w:val="11"/>
        </w:numPr>
        <w:shd w:val="clear" w:color="auto" w:fill="FFFFFF"/>
        <w:spacing w:after="0" w:line="240" w:lineRule="auto"/>
        <w:ind w:left="930" w:firstLine="0"/>
        <w:textAlignment w:val="baseline"/>
        <w:rPr>
          <w:rFonts w:eastAsia="Times New Roman" w:cstheme="minorHAnsi"/>
          <w:b/>
          <w:bCs/>
          <w:color w:val="000000"/>
          <w:sz w:val="28"/>
          <w:szCs w:val="28"/>
          <w:lang w:eastAsia="en-IE"/>
        </w:rPr>
      </w:pPr>
      <w:r w:rsidRPr="00FF7988">
        <w:rPr>
          <w:rFonts w:eastAsia="Times New Roman" w:cstheme="minorHAnsi"/>
          <w:b/>
          <w:bCs/>
          <w:color w:val="000000"/>
          <w:sz w:val="28"/>
          <w:szCs w:val="28"/>
          <w:lang w:val="en-US" w:eastAsia="en-IE"/>
        </w:rPr>
        <w:t>DEFINITIONS</w:t>
      </w:r>
      <w:r w:rsidRPr="00FF7988">
        <w:rPr>
          <w:rFonts w:eastAsia="Times New Roman" w:cstheme="minorHAnsi"/>
          <w:b/>
          <w:bCs/>
          <w:color w:val="000000"/>
          <w:sz w:val="28"/>
          <w:szCs w:val="28"/>
          <w:lang w:eastAsia="en-IE"/>
        </w:rPr>
        <w:t> </w:t>
      </w:r>
    </w:p>
    <w:p w14:paraId="167E2648" w14:textId="77777777" w:rsidR="00FF7988" w:rsidRPr="00FF7988" w:rsidRDefault="00FF7988" w:rsidP="00FF7988">
      <w:pPr>
        <w:shd w:val="clear" w:color="auto" w:fill="FFFFFF"/>
        <w:spacing w:after="0" w:line="240" w:lineRule="auto"/>
        <w:textAlignment w:val="baseline"/>
        <w:rPr>
          <w:rFonts w:eastAsia="Times New Roman" w:cstheme="minorHAnsi"/>
          <w:color w:val="000000"/>
          <w:sz w:val="28"/>
          <w:szCs w:val="28"/>
          <w:lang w:eastAsia="en-IE"/>
        </w:rPr>
      </w:pPr>
      <w:r w:rsidRPr="00FF7988">
        <w:rPr>
          <w:rFonts w:eastAsia="Times New Roman" w:cstheme="minorHAnsi"/>
          <w:color w:val="000000"/>
          <w:sz w:val="28"/>
          <w:szCs w:val="28"/>
          <w:lang w:eastAsia="en-IE"/>
        </w:rPr>
        <w:t> </w:t>
      </w:r>
    </w:p>
    <w:p w14:paraId="008F4784" w14:textId="77777777" w:rsidR="00FF7988" w:rsidRPr="00FF7988" w:rsidRDefault="00FF7988" w:rsidP="00FF7988">
      <w:pPr>
        <w:numPr>
          <w:ilvl w:val="0"/>
          <w:numId w:val="12"/>
        </w:numPr>
        <w:shd w:val="clear" w:color="auto" w:fill="FFFFFF"/>
        <w:spacing w:after="0" w:line="240" w:lineRule="auto"/>
        <w:ind w:left="930" w:firstLine="0"/>
        <w:textAlignment w:val="baseline"/>
        <w:rPr>
          <w:rFonts w:eastAsia="Times New Roman" w:cstheme="minorHAnsi"/>
          <w:color w:val="000000"/>
          <w:sz w:val="28"/>
          <w:szCs w:val="28"/>
          <w:lang w:eastAsia="en-IE"/>
        </w:rPr>
      </w:pPr>
      <w:r w:rsidRPr="00FF7988">
        <w:rPr>
          <w:rFonts w:eastAsia="Times New Roman" w:cstheme="minorHAnsi"/>
          <w:b/>
          <w:bCs/>
          <w:color w:val="000000"/>
          <w:sz w:val="28"/>
          <w:szCs w:val="28"/>
          <w:lang w:val="en-US" w:eastAsia="en-IE"/>
        </w:rPr>
        <w:t>RELATED DOCUMENTS</w:t>
      </w:r>
      <w:r w:rsidRPr="00FF7988">
        <w:rPr>
          <w:rFonts w:eastAsia="Times New Roman" w:cstheme="minorHAnsi"/>
          <w:color w:val="000000"/>
          <w:sz w:val="28"/>
          <w:szCs w:val="28"/>
          <w:lang w:eastAsia="en-IE"/>
        </w:rPr>
        <w:t> </w:t>
      </w:r>
    </w:p>
    <w:p w14:paraId="13B73EA4" w14:textId="77777777" w:rsidR="00FF7988" w:rsidRPr="00FF7988" w:rsidRDefault="00FF7988" w:rsidP="00FF7988">
      <w:pPr>
        <w:shd w:val="clear" w:color="auto" w:fill="FFFFFF"/>
        <w:spacing w:after="0" w:line="240" w:lineRule="auto"/>
        <w:textAlignment w:val="baseline"/>
        <w:rPr>
          <w:rFonts w:eastAsia="Times New Roman" w:cstheme="minorHAnsi"/>
          <w:color w:val="000000"/>
          <w:sz w:val="28"/>
          <w:szCs w:val="28"/>
          <w:lang w:eastAsia="en-IE"/>
        </w:rPr>
      </w:pPr>
      <w:r w:rsidRPr="00FF7988">
        <w:rPr>
          <w:rFonts w:eastAsia="Times New Roman" w:cstheme="minorHAnsi"/>
          <w:color w:val="000000"/>
          <w:sz w:val="28"/>
          <w:szCs w:val="28"/>
          <w:lang w:eastAsia="en-IE"/>
        </w:rPr>
        <w:t> </w:t>
      </w:r>
    </w:p>
    <w:p w14:paraId="6976D0F4" w14:textId="77777777" w:rsidR="00FF7988" w:rsidRDefault="00FF7988" w:rsidP="00FF7988">
      <w:pPr>
        <w:numPr>
          <w:ilvl w:val="0"/>
          <w:numId w:val="13"/>
        </w:numPr>
        <w:shd w:val="clear" w:color="auto" w:fill="FFFFFF"/>
        <w:spacing w:after="0" w:line="240" w:lineRule="auto"/>
        <w:ind w:left="930" w:firstLine="0"/>
        <w:textAlignment w:val="baseline"/>
        <w:rPr>
          <w:rFonts w:eastAsia="Times New Roman" w:cstheme="minorHAnsi"/>
          <w:b/>
          <w:bCs/>
          <w:color w:val="000000"/>
          <w:sz w:val="28"/>
          <w:szCs w:val="28"/>
          <w:lang w:eastAsia="en-IE"/>
        </w:rPr>
      </w:pPr>
      <w:r w:rsidRPr="00FF7988">
        <w:rPr>
          <w:rFonts w:eastAsia="Times New Roman" w:cstheme="minorHAnsi"/>
          <w:b/>
          <w:bCs/>
          <w:color w:val="000000"/>
          <w:sz w:val="28"/>
          <w:szCs w:val="28"/>
          <w:lang w:val="en-US" w:eastAsia="en-IE"/>
        </w:rPr>
        <w:t>PROCEDURES</w:t>
      </w:r>
      <w:r w:rsidRPr="00FF7988">
        <w:rPr>
          <w:rFonts w:eastAsia="Times New Roman" w:cstheme="minorHAnsi"/>
          <w:b/>
          <w:bCs/>
          <w:color w:val="000000"/>
          <w:sz w:val="28"/>
          <w:szCs w:val="28"/>
          <w:lang w:eastAsia="en-IE"/>
        </w:rPr>
        <w:t> </w:t>
      </w:r>
    </w:p>
    <w:p w14:paraId="7C469709" w14:textId="16FAC41F" w:rsidR="00311AED" w:rsidRPr="00FF7988" w:rsidRDefault="00FF7988" w:rsidP="00FF7988">
      <w:pPr>
        <w:shd w:val="clear" w:color="auto" w:fill="FFFFFF"/>
        <w:spacing w:after="0" w:line="240" w:lineRule="auto"/>
        <w:ind w:left="1080"/>
        <w:textAlignment w:val="baseline"/>
        <w:rPr>
          <w:rFonts w:eastAsia="Times New Roman" w:cstheme="minorHAnsi"/>
          <w:b/>
          <w:bCs/>
          <w:color w:val="000000"/>
          <w:sz w:val="28"/>
          <w:szCs w:val="28"/>
          <w:lang w:eastAsia="en-IE"/>
        </w:rPr>
      </w:pPr>
      <w:r>
        <w:rPr>
          <w:rFonts w:cstheme="minorHAnsi"/>
          <w:sz w:val="28"/>
          <w:szCs w:val="28"/>
        </w:rPr>
        <w:t>7.1.</w:t>
      </w:r>
      <w:r w:rsidR="001937A1" w:rsidRPr="00FF7988">
        <w:rPr>
          <w:rFonts w:cstheme="minorHAnsi"/>
          <w:sz w:val="28"/>
          <w:szCs w:val="28"/>
        </w:rPr>
        <w:t xml:space="preserve"> </w:t>
      </w:r>
      <w:r w:rsidR="001937A1" w:rsidRPr="00FF7988">
        <w:rPr>
          <w:rFonts w:cstheme="minorHAnsi"/>
          <w:b/>
          <w:bCs/>
          <w:sz w:val="28"/>
          <w:szCs w:val="28"/>
        </w:rPr>
        <w:t>PRINCIPLE OF THE ASSAY</w:t>
      </w:r>
    </w:p>
    <w:p w14:paraId="66AFC0AA" w14:textId="615C283B" w:rsidR="00490AB3" w:rsidRPr="00FF7988" w:rsidRDefault="00490AB3" w:rsidP="00490AB3">
      <w:pPr>
        <w:ind w:left="141"/>
        <w:rPr>
          <w:rFonts w:cstheme="minorHAnsi"/>
          <w:sz w:val="28"/>
          <w:szCs w:val="28"/>
        </w:rPr>
      </w:pPr>
      <w:r w:rsidRPr="00FF7988">
        <w:rPr>
          <w:rFonts w:cstheme="minorHAnsi"/>
          <w:sz w:val="28"/>
          <w:szCs w:val="28"/>
        </w:rPr>
        <w:t xml:space="preserve">MSD V-PLEX </w:t>
      </w:r>
      <w:r w:rsidR="00EE4BAD" w:rsidRPr="00FF7988">
        <w:rPr>
          <w:rFonts w:cstheme="minorHAnsi"/>
          <w:sz w:val="28"/>
          <w:szCs w:val="28"/>
        </w:rPr>
        <w:t xml:space="preserve">Sars-Cov-2 </w:t>
      </w:r>
      <w:r w:rsidRPr="00FF7988">
        <w:rPr>
          <w:rFonts w:cstheme="minorHAnsi"/>
          <w:sz w:val="28"/>
          <w:szCs w:val="28"/>
        </w:rPr>
        <w:t xml:space="preserve">serology kits quantitively measure the antibodies to antigens related to </w:t>
      </w:r>
      <w:r w:rsidR="00FF7988" w:rsidRPr="00FF7988">
        <w:rPr>
          <w:rFonts w:cstheme="minorHAnsi"/>
          <w:sz w:val="28"/>
          <w:szCs w:val="28"/>
        </w:rPr>
        <w:t xml:space="preserve">Sars-Cov-2 </w:t>
      </w:r>
      <w:r w:rsidRPr="00FF7988">
        <w:rPr>
          <w:rFonts w:cstheme="minorHAnsi"/>
          <w:sz w:val="28"/>
          <w:szCs w:val="28"/>
        </w:rPr>
        <w:t xml:space="preserve">and various variants of coronaviruses. </w:t>
      </w:r>
      <w:r w:rsidR="00A67AD3" w:rsidRPr="00FF7988">
        <w:rPr>
          <w:rFonts w:cstheme="minorHAnsi"/>
          <w:sz w:val="28"/>
          <w:szCs w:val="28"/>
        </w:rPr>
        <w:t>Different panels provide different combinations of antigens that are pre-coated on a 10-spot multi-spot plate (see Kit description for more details). Antibodies in the sample will bind to the specific antigen and this antigen-specific antibody is then detected by MSD SULFO-TAG</w:t>
      </w:r>
      <w:r w:rsidR="003B79AA" w:rsidRPr="00FF7988">
        <w:rPr>
          <w:rFonts w:cstheme="minorHAnsi"/>
          <w:sz w:val="28"/>
          <w:szCs w:val="28"/>
        </w:rPr>
        <w:t>™</w:t>
      </w:r>
      <w:r w:rsidR="00A67AD3" w:rsidRPr="00FF7988">
        <w:rPr>
          <w:rFonts w:cstheme="minorHAnsi"/>
          <w:sz w:val="28"/>
          <w:szCs w:val="28"/>
        </w:rPr>
        <w:t xml:space="preserve"> labelled detection antibody which is specific for a particular </w:t>
      </w:r>
      <w:r w:rsidR="003B79AA" w:rsidRPr="00FF7988">
        <w:rPr>
          <w:rFonts w:cstheme="minorHAnsi"/>
          <w:sz w:val="28"/>
          <w:szCs w:val="28"/>
        </w:rPr>
        <w:t xml:space="preserve">Anti-Human Ig </w:t>
      </w:r>
      <w:r w:rsidR="00A67AD3" w:rsidRPr="00FF7988">
        <w:rPr>
          <w:rFonts w:cstheme="minorHAnsi"/>
          <w:sz w:val="28"/>
          <w:szCs w:val="28"/>
        </w:rPr>
        <w:t>antibody (IgG, IgM and IgA). The plate when read on MSD instrument measures light emitted from MSD SULFO-TAG.</w:t>
      </w:r>
    </w:p>
    <w:p w14:paraId="06BE4FC0" w14:textId="77777777" w:rsidR="00A67AD3" w:rsidRPr="00FF7988" w:rsidRDefault="00490AB3" w:rsidP="00A67AD3">
      <w:pPr>
        <w:keepNext/>
        <w:ind w:left="141"/>
        <w:rPr>
          <w:rFonts w:cstheme="minorHAnsi"/>
          <w:sz w:val="28"/>
          <w:szCs w:val="28"/>
        </w:rPr>
      </w:pPr>
      <w:r w:rsidRPr="00FF7988">
        <w:rPr>
          <w:rFonts w:cstheme="minorHAnsi"/>
          <w:b/>
          <w:bCs/>
          <w:noProof/>
          <w:sz w:val="28"/>
          <w:szCs w:val="28"/>
        </w:rPr>
        <w:lastRenderedPageBreak/>
        <w:drawing>
          <wp:inline distT="0" distB="0" distL="0" distR="0" wp14:anchorId="339C895A" wp14:editId="2A655E4E">
            <wp:extent cx="5731510" cy="1791970"/>
            <wp:effectExtent l="0" t="0" r="254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1791970"/>
                    </a:xfrm>
                    <a:prstGeom prst="rect">
                      <a:avLst/>
                    </a:prstGeom>
                  </pic:spPr>
                </pic:pic>
              </a:graphicData>
            </a:graphic>
          </wp:inline>
        </w:drawing>
      </w:r>
    </w:p>
    <w:p w14:paraId="6687616B" w14:textId="70B470B8" w:rsidR="00490AB3" w:rsidRPr="00FF7988" w:rsidRDefault="00A67AD3" w:rsidP="00A67AD3">
      <w:pPr>
        <w:pStyle w:val="Caption"/>
        <w:jc w:val="center"/>
        <w:rPr>
          <w:rFonts w:cstheme="minorHAnsi"/>
          <w:b/>
          <w:bCs/>
          <w:sz w:val="28"/>
          <w:szCs w:val="28"/>
        </w:rPr>
      </w:pPr>
      <w:r w:rsidRPr="00FF7988">
        <w:rPr>
          <w:rFonts w:cstheme="minorHAnsi"/>
          <w:b/>
          <w:bCs/>
          <w:sz w:val="28"/>
          <w:szCs w:val="28"/>
        </w:rPr>
        <w:t xml:space="preserve">Figure </w:t>
      </w:r>
      <w:r w:rsidRPr="00FF7988">
        <w:rPr>
          <w:rFonts w:cstheme="minorHAnsi"/>
          <w:b/>
          <w:bCs/>
          <w:sz w:val="28"/>
          <w:szCs w:val="28"/>
        </w:rPr>
        <w:fldChar w:fldCharType="begin"/>
      </w:r>
      <w:r w:rsidRPr="00FF7988">
        <w:rPr>
          <w:rFonts w:cstheme="minorHAnsi"/>
          <w:b/>
          <w:bCs/>
          <w:sz w:val="28"/>
          <w:szCs w:val="28"/>
        </w:rPr>
        <w:instrText xml:space="preserve"> SEQ Figure \* ARABIC </w:instrText>
      </w:r>
      <w:r w:rsidRPr="00FF7988">
        <w:rPr>
          <w:rFonts w:cstheme="minorHAnsi"/>
          <w:b/>
          <w:bCs/>
          <w:sz w:val="28"/>
          <w:szCs w:val="28"/>
        </w:rPr>
        <w:fldChar w:fldCharType="separate"/>
      </w:r>
      <w:r w:rsidR="00EA6E74" w:rsidRPr="00FF7988">
        <w:rPr>
          <w:rFonts w:cstheme="minorHAnsi"/>
          <w:b/>
          <w:bCs/>
          <w:noProof/>
          <w:sz w:val="28"/>
          <w:szCs w:val="28"/>
        </w:rPr>
        <w:t>1</w:t>
      </w:r>
      <w:r w:rsidRPr="00FF7988">
        <w:rPr>
          <w:rFonts w:cstheme="minorHAnsi"/>
          <w:b/>
          <w:bCs/>
          <w:sz w:val="28"/>
          <w:szCs w:val="28"/>
        </w:rPr>
        <w:fldChar w:fldCharType="end"/>
      </w:r>
      <w:r w:rsidRPr="00FF7988">
        <w:rPr>
          <w:rFonts w:cstheme="minorHAnsi"/>
          <w:b/>
          <w:bCs/>
          <w:sz w:val="28"/>
          <w:szCs w:val="28"/>
        </w:rPr>
        <w:t>: MSD V-PLEX SEROLOGY ASSAY REACTION</w:t>
      </w:r>
    </w:p>
    <w:p w14:paraId="1C57E81E" w14:textId="77777777" w:rsidR="00184A99" w:rsidRPr="00FF7988" w:rsidRDefault="00184A99" w:rsidP="00A67AD3">
      <w:pPr>
        <w:rPr>
          <w:rFonts w:cstheme="minorHAnsi"/>
          <w:b/>
          <w:bCs/>
          <w:sz w:val="28"/>
          <w:szCs w:val="28"/>
        </w:rPr>
      </w:pPr>
    </w:p>
    <w:p w14:paraId="1B5615CB" w14:textId="6D7598F4" w:rsidR="0024735E" w:rsidRPr="00FF7988" w:rsidRDefault="00FF7988" w:rsidP="00FF7988">
      <w:pPr>
        <w:pStyle w:val="ListParagraph"/>
        <w:ind w:left="501"/>
        <w:jc w:val="both"/>
        <w:rPr>
          <w:rFonts w:cstheme="minorHAnsi"/>
          <w:b/>
          <w:bCs/>
          <w:sz w:val="28"/>
          <w:szCs w:val="28"/>
        </w:rPr>
      </w:pPr>
      <w:r>
        <w:rPr>
          <w:rFonts w:cstheme="minorHAnsi"/>
          <w:b/>
          <w:bCs/>
          <w:sz w:val="28"/>
          <w:szCs w:val="28"/>
        </w:rPr>
        <w:t xml:space="preserve">7.2. </w:t>
      </w:r>
      <w:r w:rsidR="0024735E" w:rsidRPr="00FF7988">
        <w:rPr>
          <w:rFonts w:cstheme="minorHAnsi"/>
          <w:b/>
          <w:bCs/>
          <w:sz w:val="28"/>
          <w:szCs w:val="28"/>
        </w:rPr>
        <w:t>KIT DESCRIPTION</w:t>
      </w:r>
    </w:p>
    <w:p w14:paraId="1AED809D" w14:textId="26248AEF" w:rsidR="00490AB3" w:rsidRPr="00FF7988" w:rsidRDefault="00FF7988" w:rsidP="00490AB3">
      <w:pPr>
        <w:ind w:left="141"/>
        <w:jc w:val="both"/>
        <w:rPr>
          <w:rFonts w:cstheme="minorHAnsi"/>
          <w:sz w:val="28"/>
          <w:szCs w:val="28"/>
        </w:rPr>
      </w:pPr>
      <w:r w:rsidRPr="00FF7988">
        <w:rPr>
          <w:rFonts w:cstheme="minorHAnsi"/>
          <w:b/>
          <w:bCs/>
          <w:noProof/>
          <w:sz w:val="28"/>
          <w:szCs w:val="28"/>
        </w:rPr>
        <mc:AlternateContent>
          <mc:Choice Requires="wps">
            <w:drawing>
              <wp:anchor distT="0" distB="0" distL="114300" distR="114300" simplePos="0" relativeHeight="251678720" behindDoc="0" locked="0" layoutInCell="1" allowOverlap="1" wp14:anchorId="50360268" wp14:editId="4E285479">
                <wp:simplePos x="0" y="0"/>
                <wp:positionH relativeFrom="column">
                  <wp:posOffset>1476375</wp:posOffset>
                </wp:positionH>
                <wp:positionV relativeFrom="paragraph">
                  <wp:posOffset>1223645</wp:posOffset>
                </wp:positionV>
                <wp:extent cx="981075" cy="2676525"/>
                <wp:effectExtent l="19050" t="19050" r="28575" b="28575"/>
                <wp:wrapNone/>
                <wp:docPr id="14" name="Rectangle 14"/>
                <wp:cNvGraphicFramePr/>
                <a:graphic xmlns:a="http://schemas.openxmlformats.org/drawingml/2006/main">
                  <a:graphicData uri="http://schemas.microsoft.com/office/word/2010/wordprocessingShape">
                    <wps:wsp>
                      <wps:cNvSpPr/>
                      <wps:spPr>
                        <a:xfrm>
                          <a:off x="0" y="0"/>
                          <a:ext cx="981075" cy="2676525"/>
                        </a:xfrm>
                        <a:prstGeom prst="rect">
                          <a:avLst/>
                        </a:prstGeom>
                        <a:noFill/>
                        <a:ln w="3810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B5A4A" id="Rectangle 14" o:spid="_x0000_s1026" style="position:absolute;margin-left:116.25pt;margin-top:96.35pt;width:77.25pt;height:21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" filled="f" strokecolor="#1f3763 [1604]" strokeweight="3pt"/>
            </w:pict>
          </mc:Fallback>
        </mc:AlternateContent>
      </w:r>
      <w:r w:rsidR="0024735E" w:rsidRPr="00FF7988">
        <w:rPr>
          <w:rFonts w:cstheme="minorHAnsi"/>
          <w:sz w:val="28"/>
          <w:szCs w:val="28"/>
        </w:rPr>
        <w:t>MSD V-PLEX SARS</w:t>
      </w:r>
      <w:r w:rsidR="00EE4BAD" w:rsidRPr="00FF7988">
        <w:rPr>
          <w:rFonts w:cstheme="minorHAnsi"/>
          <w:sz w:val="28"/>
          <w:szCs w:val="28"/>
        </w:rPr>
        <w:t>-</w:t>
      </w:r>
      <w:r w:rsidR="0024735E" w:rsidRPr="00FF7988">
        <w:rPr>
          <w:rFonts w:cstheme="minorHAnsi"/>
          <w:sz w:val="28"/>
          <w:szCs w:val="28"/>
        </w:rPr>
        <w:t>COV-2 Panel 2 Kit will be used</w:t>
      </w:r>
      <w:r w:rsidR="003B79AA" w:rsidRPr="00FF7988">
        <w:rPr>
          <w:rFonts w:cstheme="minorHAnsi"/>
          <w:sz w:val="28"/>
          <w:szCs w:val="28"/>
        </w:rPr>
        <w:t xml:space="preserve"> to quantitatively</w:t>
      </w:r>
      <w:r w:rsidR="0024735E" w:rsidRPr="00FF7988">
        <w:rPr>
          <w:rFonts w:cstheme="minorHAnsi"/>
          <w:sz w:val="28"/>
          <w:szCs w:val="28"/>
        </w:rPr>
        <w:t xml:space="preserve"> measure IgG against the below highlighted antigens that are pre-coated on a 10-spot multi-spot plate.</w:t>
      </w:r>
      <w:r w:rsidR="00490AB3" w:rsidRPr="00FF7988">
        <w:rPr>
          <w:rFonts w:cstheme="minorHAnsi"/>
          <w:sz w:val="28"/>
          <w:szCs w:val="28"/>
        </w:rPr>
        <w:t xml:space="preserve"> Rest of the spots are blocked. The kit should also include a reference standard, controls, plates, detection capture antibodies and other necessary reagents.</w:t>
      </w:r>
    </w:p>
    <w:p w14:paraId="0D4D9A98" w14:textId="48C7701B" w:rsidR="00A67AD3" w:rsidRPr="00FF7988" w:rsidRDefault="00A67AD3" w:rsidP="00A67AD3">
      <w:pPr>
        <w:keepNext/>
        <w:jc w:val="both"/>
        <w:rPr>
          <w:rFonts w:cstheme="minorHAnsi"/>
          <w:sz w:val="28"/>
          <w:szCs w:val="28"/>
        </w:rPr>
      </w:pPr>
      <w:r w:rsidRPr="00FF7988">
        <w:rPr>
          <w:rFonts w:cstheme="minorHAnsi"/>
          <w:b/>
          <w:bCs/>
          <w:noProof/>
          <w:sz w:val="28"/>
          <w:szCs w:val="28"/>
        </w:rPr>
        <w:drawing>
          <wp:inline distT="0" distB="0" distL="0" distR="0" wp14:anchorId="3D86B63E" wp14:editId="0E437D5D">
            <wp:extent cx="5731510" cy="2611120"/>
            <wp:effectExtent l="0" t="0" r="2540" b="0"/>
            <wp:docPr id="13" name="Picture 13" descr="A picture containing text, wall, cabine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wall, cabinet, severa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2611120"/>
                    </a:xfrm>
                    <a:prstGeom prst="rect">
                      <a:avLst/>
                    </a:prstGeom>
                  </pic:spPr>
                </pic:pic>
              </a:graphicData>
            </a:graphic>
          </wp:inline>
        </w:drawing>
      </w:r>
    </w:p>
    <w:p w14:paraId="53D0A5E8" w14:textId="501CDCC3" w:rsidR="00490AB3" w:rsidRPr="00FF7988" w:rsidRDefault="00A67AD3" w:rsidP="00A67AD3">
      <w:pPr>
        <w:pStyle w:val="Caption"/>
        <w:jc w:val="center"/>
        <w:rPr>
          <w:rFonts w:cstheme="minorHAnsi"/>
          <w:b/>
          <w:bCs/>
          <w:sz w:val="28"/>
          <w:szCs w:val="28"/>
        </w:rPr>
      </w:pPr>
      <w:r w:rsidRPr="00FF7988">
        <w:rPr>
          <w:rFonts w:cstheme="minorHAnsi"/>
          <w:b/>
          <w:bCs/>
          <w:sz w:val="28"/>
          <w:szCs w:val="28"/>
        </w:rPr>
        <w:t xml:space="preserve">Figure </w:t>
      </w:r>
      <w:r w:rsidRPr="00FF7988">
        <w:rPr>
          <w:rFonts w:cstheme="minorHAnsi"/>
          <w:b/>
          <w:bCs/>
          <w:sz w:val="28"/>
          <w:szCs w:val="28"/>
        </w:rPr>
        <w:fldChar w:fldCharType="begin"/>
      </w:r>
      <w:r w:rsidRPr="00FF7988">
        <w:rPr>
          <w:rFonts w:cstheme="minorHAnsi"/>
          <w:b/>
          <w:bCs/>
          <w:sz w:val="28"/>
          <w:szCs w:val="28"/>
        </w:rPr>
        <w:instrText xml:space="preserve"> SEQ Figure \* ARABIC </w:instrText>
      </w:r>
      <w:r w:rsidRPr="00FF7988">
        <w:rPr>
          <w:rFonts w:cstheme="minorHAnsi"/>
          <w:b/>
          <w:bCs/>
          <w:sz w:val="28"/>
          <w:szCs w:val="28"/>
        </w:rPr>
        <w:fldChar w:fldCharType="separate"/>
      </w:r>
      <w:r w:rsidR="00EA6E74" w:rsidRPr="00FF7988">
        <w:rPr>
          <w:rFonts w:cstheme="minorHAnsi"/>
          <w:b/>
          <w:bCs/>
          <w:noProof/>
          <w:sz w:val="28"/>
          <w:szCs w:val="28"/>
        </w:rPr>
        <w:t>2</w:t>
      </w:r>
      <w:r w:rsidRPr="00FF7988">
        <w:rPr>
          <w:rFonts w:cstheme="minorHAnsi"/>
          <w:b/>
          <w:bCs/>
          <w:sz w:val="28"/>
          <w:szCs w:val="28"/>
        </w:rPr>
        <w:fldChar w:fldCharType="end"/>
      </w:r>
      <w:r w:rsidRPr="00FF7988">
        <w:rPr>
          <w:rFonts w:cstheme="minorHAnsi"/>
          <w:b/>
          <w:bCs/>
          <w:sz w:val="28"/>
          <w:szCs w:val="28"/>
        </w:rPr>
        <w:t>: EXAMPLE OF DIFFERENT PRE-COATED ANTIGEN PLATES AVAIBLE IN MSD V-PLEX SEROLOGY KITS.</w:t>
      </w:r>
    </w:p>
    <w:p w14:paraId="1A713E5A" w14:textId="2B054421" w:rsidR="0024735E" w:rsidRPr="00FF7988" w:rsidRDefault="0024735E" w:rsidP="001937A1">
      <w:pPr>
        <w:ind w:left="141"/>
        <w:jc w:val="both"/>
        <w:rPr>
          <w:rFonts w:cstheme="minorHAnsi"/>
          <w:b/>
          <w:bCs/>
          <w:sz w:val="28"/>
          <w:szCs w:val="28"/>
        </w:rPr>
      </w:pPr>
    </w:p>
    <w:p w14:paraId="20BFF0D4" w14:textId="0651C95B" w:rsidR="00A67AD3" w:rsidRPr="00FF7988" w:rsidRDefault="00FF7988" w:rsidP="00FF7988">
      <w:pPr>
        <w:jc w:val="both"/>
        <w:rPr>
          <w:rFonts w:cstheme="minorHAnsi"/>
          <w:b/>
          <w:bCs/>
          <w:sz w:val="28"/>
          <w:szCs w:val="28"/>
        </w:rPr>
      </w:pPr>
      <w:r w:rsidRPr="00FF7988">
        <w:rPr>
          <w:rFonts w:cstheme="minorHAnsi"/>
          <w:b/>
          <w:bCs/>
          <w:sz w:val="28"/>
          <w:szCs w:val="28"/>
        </w:rPr>
        <w:t>7.3 R</w:t>
      </w:r>
      <w:r w:rsidR="001937A1" w:rsidRPr="00FF7988">
        <w:rPr>
          <w:rFonts w:cstheme="minorHAnsi"/>
          <w:b/>
          <w:bCs/>
          <w:sz w:val="28"/>
          <w:szCs w:val="28"/>
        </w:rPr>
        <w:t>EAGENTS NEEDED</w:t>
      </w:r>
    </w:p>
    <w:p w14:paraId="10ACC7EC" w14:textId="58323651" w:rsidR="00A67AD3" w:rsidRPr="00FF7988" w:rsidRDefault="00A67AD3" w:rsidP="00A67AD3">
      <w:pPr>
        <w:pStyle w:val="ListParagraph"/>
        <w:numPr>
          <w:ilvl w:val="0"/>
          <w:numId w:val="2"/>
        </w:numPr>
        <w:jc w:val="both"/>
        <w:rPr>
          <w:rFonts w:cstheme="minorHAnsi"/>
          <w:sz w:val="28"/>
          <w:szCs w:val="28"/>
        </w:rPr>
      </w:pPr>
      <w:r w:rsidRPr="00FF7988">
        <w:rPr>
          <w:rFonts w:cstheme="minorHAnsi"/>
          <w:sz w:val="28"/>
          <w:szCs w:val="28"/>
        </w:rPr>
        <w:t xml:space="preserve">MSD V-PLEX </w:t>
      </w:r>
      <w:r w:rsidR="00EE4BAD" w:rsidRPr="00FF7988">
        <w:rPr>
          <w:rFonts w:cstheme="minorHAnsi"/>
          <w:sz w:val="28"/>
          <w:szCs w:val="28"/>
        </w:rPr>
        <w:t xml:space="preserve">Sars-Cov-2 </w:t>
      </w:r>
      <w:r w:rsidRPr="00FF7988">
        <w:rPr>
          <w:rFonts w:cstheme="minorHAnsi"/>
          <w:sz w:val="28"/>
          <w:szCs w:val="28"/>
        </w:rPr>
        <w:t>Serology panel 2 kit</w:t>
      </w:r>
    </w:p>
    <w:p w14:paraId="77018A08" w14:textId="77777777" w:rsidR="001937A1" w:rsidRPr="00FF7988" w:rsidRDefault="001937A1" w:rsidP="001937A1">
      <w:pPr>
        <w:pStyle w:val="ListParagraph"/>
        <w:numPr>
          <w:ilvl w:val="0"/>
          <w:numId w:val="2"/>
        </w:numPr>
        <w:jc w:val="both"/>
        <w:rPr>
          <w:rFonts w:cstheme="minorHAnsi"/>
          <w:sz w:val="28"/>
          <w:szCs w:val="28"/>
        </w:rPr>
      </w:pPr>
      <w:r w:rsidRPr="00FF7988">
        <w:rPr>
          <w:rFonts w:cstheme="minorHAnsi"/>
          <w:sz w:val="28"/>
          <w:szCs w:val="28"/>
        </w:rPr>
        <w:t xml:space="preserve">Deionised water </w:t>
      </w:r>
    </w:p>
    <w:p w14:paraId="12DD509E" w14:textId="77777777" w:rsidR="001937A1" w:rsidRPr="00FF7988" w:rsidRDefault="001937A1" w:rsidP="001937A1">
      <w:pPr>
        <w:pStyle w:val="ListParagraph"/>
        <w:numPr>
          <w:ilvl w:val="0"/>
          <w:numId w:val="2"/>
        </w:numPr>
        <w:jc w:val="both"/>
        <w:rPr>
          <w:rFonts w:cstheme="minorHAnsi"/>
          <w:sz w:val="28"/>
          <w:szCs w:val="28"/>
        </w:rPr>
      </w:pPr>
      <w:r w:rsidRPr="00FF7988">
        <w:rPr>
          <w:rFonts w:cstheme="minorHAnsi"/>
          <w:sz w:val="28"/>
          <w:szCs w:val="28"/>
        </w:rPr>
        <w:t xml:space="preserve">Plate sealers (3 per plate) – </w:t>
      </w:r>
      <w:proofErr w:type="spellStart"/>
      <w:r w:rsidRPr="00FF7988">
        <w:rPr>
          <w:rFonts w:cstheme="minorHAnsi"/>
          <w:sz w:val="28"/>
          <w:szCs w:val="28"/>
        </w:rPr>
        <w:t>Cruinn</w:t>
      </w:r>
      <w:proofErr w:type="spellEnd"/>
      <w:r w:rsidRPr="00FF7988">
        <w:rPr>
          <w:rFonts w:cstheme="minorHAnsi"/>
          <w:sz w:val="28"/>
          <w:szCs w:val="28"/>
        </w:rPr>
        <w:t>, 676001</w:t>
      </w:r>
    </w:p>
    <w:p w14:paraId="4F6A67CF" w14:textId="77777777" w:rsidR="001937A1" w:rsidRPr="00FF7988" w:rsidRDefault="001937A1" w:rsidP="001937A1">
      <w:pPr>
        <w:pStyle w:val="ListParagraph"/>
        <w:numPr>
          <w:ilvl w:val="0"/>
          <w:numId w:val="2"/>
        </w:numPr>
        <w:jc w:val="both"/>
        <w:rPr>
          <w:rFonts w:cstheme="minorHAnsi"/>
          <w:sz w:val="28"/>
          <w:szCs w:val="28"/>
        </w:rPr>
      </w:pPr>
      <w:r w:rsidRPr="00FF7988">
        <w:rPr>
          <w:rFonts w:cstheme="minorHAnsi"/>
          <w:sz w:val="28"/>
          <w:szCs w:val="28"/>
        </w:rPr>
        <w:lastRenderedPageBreak/>
        <w:t>Vacuum filter sterilization units (0.22µm) – Fisher Scientific, 10440011</w:t>
      </w:r>
    </w:p>
    <w:p w14:paraId="47C73C8E" w14:textId="0E670B17" w:rsidR="001937A1" w:rsidRPr="00FF7988" w:rsidRDefault="001937A1" w:rsidP="00A67AD3">
      <w:pPr>
        <w:pStyle w:val="ListParagraph"/>
        <w:numPr>
          <w:ilvl w:val="0"/>
          <w:numId w:val="2"/>
        </w:numPr>
        <w:jc w:val="both"/>
        <w:rPr>
          <w:rFonts w:cstheme="minorHAnsi"/>
          <w:b/>
          <w:bCs/>
          <w:sz w:val="28"/>
          <w:szCs w:val="28"/>
        </w:rPr>
      </w:pPr>
      <w:r w:rsidRPr="00FF7988">
        <w:rPr>
          <w:rFonts w:cstheme="minorHAnsi"/>
          <w:sz w:val="28"/>
          <w:szCs w:val="28"/>
        </w:rPr>
        <w:t>Sterile reservoirs – Coring 4870</w:t>
      </w:r>
    </w:p>
    <w:p w14:paraId="1704A175" w14:textId="77777777" w:rsidR="001937A1" w:rsidRPr="00FF7988" w:rsidRDefault="001937A1" w:rsidP="001937A1">
      <w:pPr>
        <w:pStyle w:val="ListParagraph"/>
        <w:ind w:left="1080"/>
        <w:jc w:val="both"/>
        <w:rPr>
          <w:rFonts w:cstheme="minorHAnsi"/>
          <w:b/>
          <w:bCs/>
          <w:sz w:val="28"/>
          <w:szCs w:val="28"/>
        </w:rPr>
      </w:pPr>
    </w:p>
    <w:p w14:paraId="2C51FE01" w14:textId="4A7F1DC2" w:rsidR="001937A1" w:rsidRPr="00FF7988" w:rsidRDefault="00FF7988" w:rsidP="00FF7988">
      <w:pPr>
        <w:jc w:val="both"/>
        <w:rPr>
          <w:rFonts w:cstheme="minorHAnsi"/>
          <w:b/>
          <w:bCs/>
          <w:sz w:val="28"/>
          <w:szCs w:val="28"/>
        </w:rPr>
      </w:pPr>
      <w:r>
        <w:rPr>
          <w:rFonts w:cstheme="minorHAnsi"/>
          <w:b/>
          <w:bCs/>
          <w:sz w:val="28"/>
          <w:szCs w:val="28"/>
        </w:rPr>
        <w:t xml:space="preserve">7.4 </w:t>
      </w:r>
      <w:r w:rsidR="001937A1" w:rsidRPr="00FF7988">
        <w:rPr>
          <w:rFonts w:cstheme="minorHAnsi"/>
          <w:b/>
          <w:bCs/>
          <w:sz w:val="28"/>
          <w:szCs w:val="28"/>
        </w:rPr>
        <w:t>RECOMMENDATIONS AND BEST PRACTISES</w:t>
      </w:r>
    </w:p>
    <w:p w14:paraId="12B4A8F3" w14:textId="125A0A31" w:rsidR="001937A1" w:rsidRPr="00FF7988" w:rsidRDefault="001937A1" w:rsidP="001937A1">
      <w:pPr>
        <w:pStyle w:val="ListParagraph"/>
        <w:ind w:left="1080" w:firstLine="360"/>
        <w:jc w:val="both"/>
        <w:rPr>
          <w:rFonts w:cstheme="minorHAnsi"/>
          <w:sz w:val="28"/>
          <w:szCs w:val="28"/>
        </w:rPr>
      </w:pPr>
    </w:p>
    <w:p w14:paraId="37C21AAA"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Use filtered pipette tips and use a fresh pipette tip after each reagent addition.</w:t>
      </w:r>
    </w:p>
    <w:p w14:paraId="2C85C1ED"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For long-term studies using multiple plates of the same assay, it is recommended that the same Linker be coupled with the same antibody for the duration of the study.</w:t>
      </w:r>
    </w:p>
    <w:p w14:paraId="226D7698"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While most lyophilized material is located at the bottom of the vial, some may be on the sides or cap. To ensure that all lyophilized powder is reconstituted, it is recommended to vortex the vial in 3 short pulses (upright, inverted, upright) after the solution sits at room temperature for 15-30 minutes.</w:t>
      </w:r>
    </w:p>
    <w:p w14:paraId="5C6B625C"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Prepare Calibrator Standards and samples in polypropylene microcentrifuge tubes. Use a fresh pipette tip for each dilution and mix by pipette mix after each dilution.</w:t>
      </w:r>
    </w:p>
    <w:p w14:paraId="1EA945A8"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Use reverse pipetting when necessary to avoid the introduction of bubbles. For empty wells, pipette gently to the bottom corner.</w:t>
      </w:r>
    </w:p>
    <w:p w14:paraId="5EE1F687"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Avoid prolonged exposure of the detection antibody (stock or diluted) to light. During the antibody incubation step, plates do not need to be shielded from light (except for direct sunlight).</w:t>
      </w:r>
    </w:p>
    <w:p w14:paraId="1DBB713C"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Avoid bubbles in wells during all pipetting steps as they may lead to variable results. Bubbles introduced when adding Read Buffer T may interfere with signal detection.</w:t>
      </w:r>
    </w:p>
    <w:p w14:paraId="3AF3DC9F"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Plate shaking should be vigorous, with a rotary motion between 500 and 1,000 rpm. Binding reactions may reach equilibrium sooner if you use shaking at the middle of this range (~700 rpm) or above.</w:t>
      </w:r>
    </w:p>
    <w:p w14:paraId="386380BA"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Reversing plate orientation between wash cycles may improve assay precision.</w:t>
      </w:r>
    </w:p>
    <w:p w14:paraId="5C4E258D"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Gently tap the plate on a paper towel to remove residual fluid after washing.</w:t>
      </w:r>
    </w:p>
    <w:p w14:paraId="3D038517"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If you plan to coat U-PLEX plates for later use, keep each plate pouch and the desiccant that came with the plate. After the plates are incubated with the coating solution, wash them with MSD Wash Buffer or PBS-T, then return each plate to its original packaging with the desiccant, and seal.</w:t>
      </w:r>
    </w:p>
    <w:p w14:paraId="4B15884A"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lastRenderedPageBreak/>
        <w:t>If an incubation step needs to be extended, leave the sample or detection antibody solution in the plate to keep the plate from drying out.</w:t>
      </w:r>
    </w:p>
    <w:p w14:paraId="141A5CEC"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Remove the plate seal prior to reading the plate.</w:t>
      </w:r>
    </w:p>
    <w:p w14:paraId="526B7BA3" w14:textId="50AD4DA2"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 xml:space="preserve">Make sure that the Read Buffer </w:t>
      </w:r>
      <w:r w:rsidR="00EA6E74" w:rsidRPr="00FF7988">
        <w:rPr>
          <w:rFonts w:cstheme="minorHAnsi"/>
          <w:sz w:val="28"/>
          <w:szCs w:val="28"/>
        </w:rPr>
        <w:t>b</w:t>
      </w:r>
      <w:r w:rsidRPr="00FF7988">
        <w:rPr>
          <w:rFonts w:cstheme="minorHAnsi"/>
          <w:sz w:val="28"/>
          <w:szCs w:val="28"/>
        </w:rPr>
        <w:t xml:space="preserve"> is at room temperature</w:t>
      </w:r>
      <w:r w:rsidR="00EA6E74" w:rsidRPr="00FF7988">
        <w:rPr>
          <w:rFonts w:cstheme="minorHAnsi"/>
          <w:sz w:val="28"/>
          <w:szCs w:val="28"/>
        </w:rPr>
        <w:t xml:space="preserve"> (20-26 C)</w:t>
      </w:r>
      <w:r w:rsidRPr="00FF7988">
        <w:rPr>
          <w:rFonts w:cstheme="minorHAnsi"/>
          <w:sz w:val="28"/>
          <w:szCs w:val="28"/>
        </w:rPr>
        <w:t xml:space="preserve"> when added to a plate.</w:t>
      </w:r>
    </w:p>
    <w:p w14:paraId="0072F502" w14:textId="7F31771F"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 xml:space="preserve">Do not shake the plate after adding Read Buffer </w:t>
      </w:r>
      <w:r w:rsidR="00EA6E74" w:rsidRPr="00FF7988">
        <w:rPr>
          <w:rFonts w:cstheme="minorHAnsi"/>
          <w:sz w:val="28"/>
          <w:szCs w:val="28"/>
        </w:rPr>
        <w:t>b</w:t>
      </w:r>
      <w:r w:rsidRPr="00FF7988">
        <w:rPr>
          <w:rFonts w:cstheme="minorHAnsi"/>
          <w:sz w:val="28"/>
          <w:szCs w:val="28"/>
        </w:rPr>
        <w:t>.</w:t>
      </w:r>
    </w:p>
    <w:p w14:paraId="552E0A91" w14:textId="29E720CD"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 xml:space="preserve">To improve inter-plate precision, keep time intervals consistent between adding Read Buffer </w:t>
      </w:r>
      <w:r w:rsidR="00EA6E74" w:rsidRPr="00FF7988">
        <w:rPr>
          <w:rFonts w:cstheme="minorHAnsi"/>
          <w:sz w:val="28"/>
          <w:szCs w:val="28"/>
        </w:rPr>
        <w:t>B</w:t>
      </w:r>
      <w:r w:rsidRPr="00FF7988">
        <w:rPr>
          <w:rFonts w:cstheme="minorHAnsi"/>
          <w:sz w:val="28"/>
          <w:szCs w:val="28"/>
        </w:rPr>
        <w:t xml:space="preserve"> and reading the plate. Unless otherwise directed, read the plate as soon as possible after adding Read Buffer </w:t>
      </w:r>
      <w:r w:rsidR="00EA6E74" w:rsidRPr="00FF7988">
        <w:rPr>
          <w:rFonts w:cstheme="minorHAnsi"/>
          <w:sz w:val="28"/>
          <w:szCs w:val="28"/>
        </w:rPr>
        <w:t>B</w:t>
      </w:r>
      <w:r w:rsidRPr="00FF7988">
        <w:rPr>
          <w:rFonts w:cstheme="minorHAnsi"/>
          <w:sz w:val="28"/>
          <w:szCs w:val="28"/>
        </w:rPr>
        <w:t>.</w:t>
      </w:r>
    </w:p>
    <w:p w14:paraId="62584965" w14:textId="77777777" w:rsidR="001937A1" w:rsidRPr="00FF7988" w:rsidRDefault="001937A1" w:rsidP="00EA6E74">
      <w:pPr>
        <w:pStyle w:val="ListParagraph"/>
        <w:numPr>
          <w:ilvl w:val="0"/>
          <w:numId w:val="6"/>
        </w:numPr>
        <w:jc w:val="both"/>
        <w:rPr>
          <w:rFonts w:cstheme="minorHAnsi"/>
          <w:sz w:val="28"/>
          <w:szCs w:val="28"/>
        </w:rPr>
      </w:pPr>
      <w:r w:rsidRPr="00FF7988">
        <w:rPr>
          <w:rFonts w:cstheme="minorHAnsi"/>
          <w:sz w:val="28"/>
          <w:szCs w:val="28"/>
        </w:rPr>
        <w:t>If the sample results are above the top of the calibration curve, dilute the samples and repeat the assay.</w:t>
      </w:r>
    </w:p>
    <w:p w14:paraId="608A3BDC" w14:textId="77777777" w:rsidR="001937A1" w:rsidRPr="00FF7988" w:rsidRDefault="001937A1" w:rsidP="001937A1">
      <w:pPr>
        <w:pStyle w:val="ListParagraph"/>
        <w:jc w:val="both"/>
        <w:rPr>
          <w:rFonts w:cstheme="minorHAnsi"/>
          <w:sz w:val="28"/>
          <w:szCs w:val="28"/>
        </w:rPr>
      </w:pPr>
    </w:p>
    <w:p w14:paraId="491D69B1" w14:textId="0EC7504C" w:rsidR="001937A1" w:rsidRPr="00FF7988" w:rsidRDefault="00FF7988" w:rsidP="00FF7988">
      <w:pPr>
        <w:ind w:left="141"/>
        <w:jc w:val="both"/>
        <w:rPr>
          <w:rFonts w:cstheme="minorHAnsi"/>
          <w:b/>
          <w:bCs/>
          <w:sz w:val="28"/>
          <w:szCs w:val="28"/>
        </w:rPr>
      </w:pPr>
      <w:r>
        <w:rPr>
          <w:rFonts w:cstheme="minorHAnsi"/>
          <w:b/>
          <w:bCs/>
          <w:sz w:val="28"/>
          <w:szCs w:val="28"/>
        </w:rPr>
        <w:t xml:space="preserve">7.5 </w:t>
      </w:r>
      <w:r w:rsidR="001937A1" w:rsidRPr="00FF7988">
        <w:rPr>
          <w:rFonts w:cstheme="minorHAnsi"/>
          <w:b/>
          <w:bCs/>
          <w:sz w:val="28"/>
          <w:szCs w:val="28"/>
        </w:rPr>
        <w:t>REAGENT PREPARATION</w:t>
      </w:r>
    </w:p>
    <w:p w14:paraId="326FA649" w14:textId="71E10F94" w:rsidR="00970E51" w:rsidRPr="00FF7988" w:rsidRDefault="00EA6E74" w:rsidP="00970E51">
      <w:pPr>
        <w:ind w:left="141"/>
        <w:jc w:val="both"/>
        <w:rPr>
          <w:rFonts w:cstheme="minorHAnsi"/>
          <w:b/>
          <w:bCs/>
          <w:sz w:val="28"/>
          <w:szCs w:val="28"/>
        </w:rPr>
      </w:pPr>
      <w:r w:rsidRPr="00FF7988">
        <w:rPr>
          <w:rFonts w:cstheme="minorHAnsi"/>
          <w:b/>
          <w:bCs/>
          <w:sz w:val="28"/>
          <w:szCs w:val="28"/>
        </w:rPr>
        <w:t xml:space="preserve">MSD </w:t>
      </w:r>
      <w:r w:rsidR="00970E51" w:rsidRPr="00FF7988">
        <w:rPr>
          <w:rFonts w:cstheme="minorHAnsi"/>
          <w:b/>
          <w:bCs/>
          <w:sz w:val="28"/>
          <w:szCs w:val="28"/>
        </w:rPr>
        <w:t>Blocker A solution</w:t>
      </w:r>
    </w:p>
    <w:p w14:paraId="3E715E8F" w14:textId="3DEE8D51" w:rsidR="00EA6E74" w:rsidRPr="00FF7988" w:rsidRDefault="00EA6E74" w:rsidP="00EA6E74">
      <w:pPr>
        <w:ind w:left="141"/>
        <w:jc w:val="both"/>
        <w:rPr>
          <w:rFonts w:cstheme="minorHAnsi"/>
          <w:sz w:val="28"/>
          <w:szCs w:val="28"/>
        </w:rPr>
      </w:pPr>
      <w:r w:rsidRPr="00FF7988">
        <w:rPr>
          <w:rFonts w:cstheme="minorHAnsi"/>
          <w:sz w:val="28"/>
          <w:szCs w:val="28"/>
        </w:rPr>
        <w:t>Filtered MSD Blocker A 5X is diluted in PBS to prepare a 1% MSD Blocker A that is used block the plate.</w:t>
      </w:r>
    </w:p>
    <w:p w14:paraId="3E6D80E9" w14:textId="471CADAE" w:rsidR="00970E51" w:rsidRPr="00FF7988" w:rsidRDefault="00EA6E74" w:rsidP="00EA6E74">
      <w:pPr>
        <w:ind w:left="141"/>
        <w:jc w:val="both"/>
        <w:rPr>
          <w:rFonts w:cstheme="minorHAnsi"/>
          <w:sz w:val="28"/>
          <w:szCs w:val="28"/>
        </w:rPr>
      </w:pPr>
      <w:r w:rsidRPr="00FF7988">
        <w:rPr>
          <w:rFonts w:cstheme="minorHAnsi"/>
          <w:sz w:val="28"/>
          <w:szCs w:val="28"/>
        </w:rPr>
        <w:t>To prepare 50 ml of a 1% MSD Blocker A add 10 ml of the 5X Filtered MSD Blocker A to 40 ml of PBS.</w:t>
      </w:r>
    </w:p>
    <w:p w14:paraId="323FD317" w14:textId="5CDE3D32" w:rsidR="00EE4BAD" w:rsidRPr="00FF7988" w:rsidRDefault="00EE4BAD" w:rsidP="00EA6E74">
      <w:pPr>
        <w:ind w:left="141"/>
        <w:jc w:val="both"/>
        <w:rPr>
          <w:rFonts w:cstheme="minorHAnsi"/>
          <w:b/>
          <w:bCs/>
          <w:sz w:val="28"/>
          <w:szCs w:val="28"/>
        </w:rPr>
      </w:pPr>
      <w:r w:rsidRPr="00FF7988">
        <w:rPr>
          <w:rFonts w:cstheme="minorHAnsi"/>
          <w:b/>
          <w:bCs/>
          <w:sz w:val="28"/>
          <w:szCs w:val="28"/>
        </w:rPr>
        <w:t>MSD Wash Buffer</w:t>
      </w:r>
    </w:p>
    <w:p w14:paraId="54DE8C77" w14:textId="6380EA34" w:rsidR="00EE4BAD" w:rsidRPr="00FF7988" w:rsidRDefault="00EE4BAD" w:rsidP="00EA6E74">
      <w:pPr>
        <w:ind w:left="141"/>
        <w:jc w:val="both"/>
        <w:rPr>
          <w:rFonts w:cstheme="minorHAnsi"/>
          <w:sz w:val="28"/>
          <w:szCs w:val="28"/>
        </w:rPr>
      </w:pPr>
      <w:r w:rsidRPr="00FF7988">
        <w:rPr>
          <w:rFonts w:cstheme="minorHAnsi"/>
          <w:sz w:val="28"/>
          <w:szCs w:val="28"/>
        </w:rPr>
        <w:t xml:space="preserve">The wash buffer is provided at 20X stock concentration, and the working concentration is 1X.  For on plate (approximately) Add 15 ml of 20X MSD Wash Buffer to 285 ml of Deionized water. </w:t>
      </w:r>
    </w:p>
    <w:p w14:paraId="36102848" w14:textId="68DEE01F" w:rsidR="00EE4BAD" w:rsidRPr="00FF7988" w:rsidRDefault="00EE4BAD" w:rsidP="00EE4BAD">
      <w:pPr>
        <w:ind w:left="141"/>
        <w:jc w:val="both"/>
        <w:rPr>
          <w:rFonts w:cstheme="minorHAnsi"/>
          <w:i/>
          <w:iCs/>
          <w:sz w:val="28"/>
          <w:szCs w:val="28"/>
        </w:rPr>
      </w:pPr>
      <w:r w:rsidRPr="00FF7988">
        <w:rPr>
          <w:rFonts w:cstheme="minorHAnsi"/>
          <w:i/>
          <w:iCs/>
          <w:sz w:val="28"/>
          <w:szCs w:val="28"/>
        </w:rPr>
        <w:t>Note: MSD also suggest a PBS + 0.05% Tween 20 solution as an alternative to wash buffer.</w:t>
      </w:r>
    </w:p>
    <w:p w14:paraId="09886A86" w14:textId="756D9350" w:rsidR="00970E51" w:rsidRPr="00FF7988" w:rsidRDefault="00970E51" w:rsidP="00970E51">
      <w:pPr>
        <w:ind w:left="141"/>
        <w:jc w:val="both"/>
        <w:rPr>
          <w:rFonts w:cstheme="minorHAnsi"/>
          <w:b/>
          <w:bCs/>
          <w:sz w:val="28"/>
          <w:szCs w:val="28"/>
        </w:rPr>
      </w:pPr>
      <w:r w:rsidRPr="00FF7988">
        <w:rPr>
          <w:rFonts w:cstheme="minorHAnsi"/>
          <w:b/>
          <w:bCs/>
          <w:sz w:val="28"/>
          <w:szCs w:val="28"/>
        </w:rPr>
        <w:t xml:space="preserve">Assay and Antibody Diluent </w:t>
      </w:r>
    </w:p>
    <w:p w14:paraId="7044411C" w14:textId="11B7AB87" w:rsidR="00970E51" w:rsidRPr="00FF7988" w:rsidRDefault="00970E51" w:rsidP="00EA6E74">
      <w:pPr>
        <w:ind w:left="141"/>
        <w:jc w:val="both"/>
        <w:rPr>
          <w:rFonts w:cstheme="minorHAnsi"/>
          <w:sz w:val="28"/>
          <w:szCs w:val="28"/>
        </w:rPr>
      </w:pPr>
      <w:r w:rsidRPr="00FF7988">
        <w:rPr>
          <w:rFonts w:cstheme="minorHAnsi"/>
          <w:sz w:val="28"/>
          <w:szCs w:val="28"/>
        </w:rPr>
        <w:t xml:space="preserve">Use </w:t>
      </w:r>
      <w:r w:rsidR="00EA6E74" w:rsidRPr="00FF7988">
        <w:rPr>
          <w:rFonts w:cstheme="minorHAnsi"/>
          <w:sz w:val="28"/>
          <w:szCs w:val="28"/>
        </w:rPr>
        <w:t xml:space="preserve">MSD </w:t>
      </w:r>
      <w:r w:rsidRPr="00FF7988">
        <w:rPr>
          <w:rFonts w:cstheme="minorHAnsi"/>
          <w:sz w:val="28"/>
          <w:szCs w:val="28"/>
        </w:rPr>
        <w:t>Diluent 100 as assay and antibody diluent.</w:t>
      </w:r>
      <w:r w:rsidR="00EA6E74" w:rsidRPr="00FF7988">
        <w:rPr>
          <w:rFonts w:cstheme="minorHAnsi"/>
          <w:sz w:val="28"/>
          <w:szCs w:val="28"/>
        </w:rPr>
        <w:t xml:space="preserve"> Do not dilute.</w:t>
      </w:r>
    </w:p>
    <w:p w14:paraId="04BC7A40" w14:textId="5A2AC806" w:rsidR="00970E51" w:rsidRPr="00FF7988" w:rsidRDefault="00970E51" w:rsidP="00970E51">
      <w:pPr>
        <w:ind w:left="141"/>
        <w:jc w:val="both"/>
        <w:rPr>
          <w:rFonts w:cstheme="minorHAnsi"/>
          <w:b/>
          <w:bCs/>
          <w:sz w:val="28"/>
          <w:szCs w:val="28"/>
        </w:rPr>
      </w:pPr>
      <w:r w:rsidRPr="00FF7988">
        <w:rPr>
          <w:rFonts w:cstheme="minorHAnsi"/>
          <w:b/>
          <w:bCs/>
          <w:sz w:val="28"/>
          <w:szCs w:val="28"/>
        </w:rPr>
        <w:t>Calibrator Preparation</w:t>
      </w:r>
    </w:p>
    <w:p w14:paraId="36487B34" w14:textId="7CD097B9" w:rsidR="00970E51" w:rsidRPr="00FF7988" w:rsidRDefault="00970E51" w:rsidP="00970E51">
      <w:pPr>
        <w:ind w:left="141"/>
        <w:jc w:val="both"/>
        <w:rPr>
          <w:rFonts w:cstheme="minorHAnsi"/>
          <w:sz w:val="28"/>
          <w:szCs w:val="28"/>
        </w:rPr>
      </w:pPr>
      <w:r w:rsidRPr="00FF7988">
        <w:rPr>
          <w:rFonts w:cstheme="minorHAnsi"/>
          <w:sz w:val="28"/>
          <w:szCs w:val="28"/>
        </w:rPr>
        <w:t xml:space="preserve">The </w:t>
      </w:r>
      <w:r w:rsidR="003B79AA" w:rsidRPr="00FF7988">
        <w:rPr>
          <w:rFonts w:cstheme="minorHAnsi"/>
          <w:sz w:val="28"/>
          <w:szCs w:val="28"/>
        </w:rPr>
        <w:t>kit</w:t>
      </w:r>
      <w:r w:rsidRPr="00FF7988">
        <w:rPr>
          <w:rFonts w:cstheme="minorHAnsi"/>
          <w:sz w:val="28"/>
          <w:szCs w:val="28"/>
        </w:rPr>
        <w:t xml:space="preserve"> includes a serum-based reference standard</w:t>
      </w:r>
      <w:r w:rsidR="003B79AA" w:rsidRPr="00FF7988">
        <w:rPr>
          <w:rFonts w:cstheme="minorHAnsi"/>
          <w:sz w:val="28"/>
          <w:szCs w:val="28"/>
        </w:rPr>
        <w:t xml:space="preserve"> -</w:t>
      </w:r>
      <w:r w:rsidRPr="00FF7988">
        <w:rPr>
          <w:rFonts w:cstheme="minorHAnsi"/>
          <w:sz w:val="28"/>
          <w:szCs w:val="28"/>
        </w:rPr>
        <w:t xml:space="preserve"> Reference </w:t>
      </w:r>
      <w:r w:rsidR="003B79AA" w:rsidRPr="00FF7988">
        <w:rPr>
          <w:rFonts w:cstheme="minorHAnsi"/>
          <w:sz w:val="28"/>
          <w:szCs w:val="28"/>
        </w:rPr>
        <w:t>S</w:t>
      </w:r>
      <w:r w:rsidRPr="00FF7988">
        <w:rPr>
          <w:rFonts w:cstheme="minorHAnsi"/>
          <w:sz w:val="28"/>
          <w:szCs w:val="28"/>
        </w:rPr>
        <w:t>tandard 1 which is used to calculate concentration of IgG for multiple antigen coated on the plate.</w:t>
      </w:r>
    </w:p>
    <w:p w14:paraId="6D1C57B6" w14:textId="48E016A4" w:rsidR="00970E51" w:rsidRPr="00FF7988" w:rsidRDefault="00970E51" w:rsidP="003B79AA">
      <w:pPr>
        <w:ind w:left="141"/>
        <w:jc w:val="both"/>
        <w:rPr>
          <w:rFonts w:cstheme="minorHAnsi"/>
          <w:sz w:val="28"/>
          <w:szCs w:val="28"/>
        </w:rPr>
      </w:pPr>
      <w:r w:rsidRPr="00FF7988">
        <w:rPr>
          <w:rFonts w:cstheme="minorHAnsi"/>
          <w:sz w:val="28"/>
          <w:szCs w:val="28"/>
        </w:rPr>
        <w:lastRenderedPageBreak/>
        <w:t>Reference standard requires a 10-fold dilution to generate highest standard point in the curve</w:t>
      </w:r>
      <w:r w:rsidR="00EA6E74" w:rsidRPr="00FF7988">
        <w:rPr>
          <w:rFonts w:cstheme="minorHAnsi"/>
          <w:sz w:val="28"/>
          <w:szCs w:val="28"/>
        </w:rPr>
        <w:t>, CAL-01 or Standard 1.</w:t>
      </w:r>
      <w:r w:rsidR="003B79AA" w:rsidRPr="00FF7988">
        <w:rPr>
          <w:rFonts w:cstheme="minorHAnsi"/>
          <w:sz w:val="28"/>
          <w:szCs w:val="28"/>
        </w:rPr>
        <w:t xml:space="preserve"> It</w:t>
      </w:r>
      <w:r w:rsidR="00B456F7" w:rsidRPr="00FF7988">
        <w:rPr>
          <w:rFonts w:cstheme="minorHAnsi"/>
          <w:sz w:val="28"/>
          <w:szCs w:val="28"/>
        </w:rPr>
        <w:t xml:space="preserve"> is</w:t>
      </w:r>
      <w:r w:rsidR="003B79AA" w:rsidRPr="00FF7988">
        <w:rPr>
          <w:rFonts w:cstheme="minorHAnsi"/>
          <w:sz w:val="28"/>
          <w:szCs w:val="28"/>
        </w:rPr>
        <w:t xml:space="preserve"> then further</w:t>
      </w:r>
      <w:r w:rsidR="00B456F7" w:rsidRPr="00FF7988">
        <w:rPr>
          <w:rFonts w:cstheme="minorHAnsi"/>
          <w:sz w:val="28"/>
          <w:szCs w:val="28"/>
        </w:rPr>
        <w:t xml:space="preserve"> diluted 4-fold to generate rest of the point of the curve.</w:t>
      </w:r>
    </w:p>
    <w:p w14:paraId="3F2CDF7A" w14:textId="38D94BF2" w:rsidR="00B456F7" w:rsidRPr="00FF7988" w:rsidRDefault="00B456F7" w:rsidP="00B456F7">
      <w:pPr>
        <w:ind w:left="141"/>
        <w:jc w:val="both"/>
        <w:rPr>
          <w:rFonts w:cstheme="minorHAnsi"/>
          <w:sz w:val="28"/>
          <w:szCs w:val="28"/>
        </w:rPr>
      </w:pPr>
      <w:r w:rsidRPr="00FF7988">
        <w:rPr>
          <w:rFonts w:cstheme="minorHAnsi"/>
          <w:sz w:val="28"/>
          <w:szCs w:val="28"/>
        </w:rPr>
        <w:t xml:space="preserve">Add 50 ul of Standard </w:t>
      </w:r>
      <w:r w:rsidR="00EA6E74" w:rsidRPr="00FF7988">
        <w:rPr>
          <w:rFonts w:cstheme="minorHAnsi"/>
          <w:sz w:val="28"/>
          <w:szCs w:val="28"/>
        </w:rPr>
        <w:t>1</w:t>
      </w:r>
      <w:r w:rsidRPr="00FF7988">
        <w:rPr>
          <w:rFonts w:cstheme="minorHAnsi"/>
          <w:sz w:val="28"/>
          <w:szCs w:val="28"/>
        </w:rPr>
        <w:t xml:space="preserve"> to 150 ul of Diluent 100 to generate Standard </w:t>
      </w:r>
      <w:r w:rsidR="00EA6E74" w:rsidRPr="00FF7988">
        <w:rPr>
          <w:rFonts w:cstheme="minorHAnsi"/>
          <w:sz w:val="28"/>
          <w:szCs w:val="28"/>
        </w:rPr>
        <w:t>2</w:t>
      </w:r>
      <w:r w:rsidRPr="00FF7988">
        <w:rPr>
          <w:rFonts w:cstheme="minorHAnsi"/>
          <w:sz w:val="28"/>
          <w:szCs w:val="28"/>
        </w:rPr>
        <w:t xml:space="preserve">. Perform 5 more similar more 1:4 dilutions to generate Standard </w:t>
      </w:r>
      <w:r w:rsidR="00EA6E74" w:rsidRPr="00FF7988">
        <w:rPr>
          <w:rFonts w:cstheme="minorHAnsi"/>
          <w:sz w:val="28"/>
          <w:szCs w:val="28"/>
        </w:rPr>
        <w:t>3</w:t>
      </w:r>
      <w:r w:rsidRPr="00FF7988">
        <w:rPr>
          <w:rFonts w:cstheme="minorHAnsi"/>
          <w:sz w:val="28"/>
          <w:szCs w:val="28"/>
        </w:rPr>
        <w:t xml:space="preserve"> </w:t>
      </w:r>
      <w:r w:rsidR="00EA6E74" w:rsidRPr="00FF7988">
        <w:rPr>
          <w:rFonts w:cstheme="minorHAnsi"/>
          <w:sz w:val="28"/>
          <w:szCs w:val="28"/>
        </w:rPr>
        <w:t xml:space="preserve">to </w:t>
      </w:r>
      <w:r w:rsidRPr="00FF7988">
        <w:rPr>
          <w:rFonts w:cstheme="minorHAnsi"/>
          <w:sz w:val="28"/>
          <w:szCs w:val="28"/>
        </w:rPr>
        <w:t xml:space="preserve">Standard </w:t>
      </w:r>
      <w:r w:rsidR="00EA6E74" w:rsidRPr="00FF7988">
        <w:rPr>
          <w:rFonts w:cstheme="minorHAnsi"/>
          <w:sz w:val="28"/>
          <w:szCs w:val="28"/>
        </w:rPr>
        <w:t>8</w:t>
      </w:r>
      <w:r w:rsidRPr="00FF7988">
        <w:rPr>
          <w:rFonts w:cstheme="minorHAnsi"/>
          <w:sz w:val="28"/>
          <w:szCs w:val="28"/>
        </w:rPr>
        <w:t>.</w:t>
      </w:r>
    </w:p>
    <w:p w14:paraId="1519D2E9" w14:textId="77777777" w:rsidR="00EA6E74" w:rsidRPr="00FF7988" w:rsidRDefault="00EA6E74" w:rsidP="00EA6E74">
      <w:pPr>
        <w:keepNext/>
        <w:ind w:left="141"/>
        <w:jc w:val="both"/>
        <w:rPr>
          <w:rFonts w:cstheme="minorHAnsi"/>
          <w:sz w:val="28"/>
          <w:szCs w:val="28"/>
        </w:rPr>
      </w:pPr>
      <w:r w:rsidRPr="00FF7988">
        <w:rPr>
          <w:rFonts w:cstheme="minorHAnsi"/>
          <w:noProof/>
          <w:sz w:val="28"/>
          <w:szCs w:val="28"/>
        </w:rPr>
        <w:drawing>
          <wp:inline distT="0" distB="0" distL="0" distR="0" wp14:anchorId="5718BBA5" wp14:editId="678C37E8">
            <wp:extent cx="5334000" cy="1775012"/>
            <wp:effectExtent l="0" t="0" r="0" b="0"/>
            <wp:docPr id="16" name="Picture 16"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arrow&#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35966" cy="1775666"/>
                    </a:xfrm>
                    <a:prstGeom prst="rect">
                      <a:avLst/>
                    </a:prstGeom>
                  </pic:spPr>
                </pic:pic>
              </a:graphicData>
            </a:graphic>
          </wp:inline>
        </w:drawing>
      </w:r>
    </w:p>
    <w:p w14:paraId="064485F7" w14:textId="73EDAD2F" w:rsidR="00311AED" w:rsidRPr="00FF7988" w:rsidRDefault="00EA6E74" w:rsidP="003B79AA">
      <w:pPr>
        <w:pStyle w:val="Caption"/>
        <w:jc w:val="center"/>
        <w:rPr>
          <w:rFonts w:cstheme="minorHAnsi"/>
          <w:b/>
          <w:bCs/>
          <w:sz w:val="28"/>
          <w:szCs w:val="28"/>
        </w:rPr>
      </w:pPr>
      <w:r w:rsidRPr="00FF7988">
        <w:rPr>
          <w:rFonts w:cstheme="minorHAnsi"/>
          <w:b/>
          <w:bCs/>
          <w:sz w:val="28"/>
          <w:szCs w:val="28"/>
        </w:rPr>
        <w:t xml:space="preserve">Figure </w:t>
      </w:r>
      <w:r w:rsidRPr="00FF7988">
        <w:rPr>
          <w:rFonts w:cstheme="minorHAnsi"/>
          <w:b/>
          <w:bCs/>
          <w:sz w:val="28"/>
          <w:szCs w:val="28"/>
        </w:rPr>
        <w:fldChar w:fldCharType="begin"/>
      </w:r>
      <w:r w:rsidRPr="00FF7988">
        <w:rPr>
          <w:rFonts w:cstheme="minorHAnsi"/>
          <w:b/>
          <w:bCs/>
          <w:sz w:val="28"/>
          <w:szCs w:val="28"/>
        </w:rPr>
        <w:instrText xml:space="preserve"> SEQ Figure \* ARABIC </w:instrText>
      </w:r>
      <w:r w:rsidRPr="00FF7988">
        <w:rPr>
          <w:rFonts w:cstheme="minorHAnsi"/>
          <w:b/>
          <w:bCs/>
          <w:sz w:val="28"/>
          <w:szCs w:val="28"/>
        </w:rPr>
        <w:fldChar w:fldCharType="separate"/>
      </w:r>
      <w:r w:rsidRPr="00FF7988">
        <w:rPr>
          <w:rFonts w:cstheme="minorHAnsi"/>
          <w:b/>
          <w:bCs/>
          <w:noProof/>
          <w:sz w:val="28"/>
          <w:szCs w:val="28"/>
        </w:rPr>
        <w:t>3</w:t>
      </w:r>
      <w:r w:rsidRPr="00FF7988">
        <w:rPr>
          <w:rFonts w:cstheme="minorHAnsi"/>
          <w:b/>
          <w:bCs/>
          <w:sz w:val="28"/>
          <w:szCs w:val="28"/>
        </w:rPr>
        <w:fldChar w:fldCharType="end"/>
      </w:r>
      <w:r w:rsidRPr="00FF7988">
        <w:rPr>
          <w:rFonts w:cstheme="minorHAnsi"/>
          <w:b/>
          <w:bCs/>
          <w:sz w:val="28"/>
          <w:szCs w:val="28"/>
        </w:rPr>
        <w:t xml:space="preserve">: Standard preparation for MSD V-PLEX COVID-19 </w:t>
      </w:r>
      <w:r w:rsidR="003B79AA" w:rsidRPr="00FF7988">
        <w:rPr>
          <w:rFonts w:cstheme="minorHAnsi"/>
          <w:b/>
          <w:bCs/>
          <w:sz w:val="28"/>
          <w:szCs w:val="28"/>
        </w:rPr>
        <w:t>Sars-Cov-2 panel</w:t>
      </w:r>
      <w:r w:rsidRPr="00FF7988">
        <w:rPr>
          <w:rFonts w:cstheme="minorHAnsi"/>
          <w:b/>
          <w:bCs/>
          <w:sz w:val="28"/>
          <w:szCs w:val="28"/>
        </w:rPr>
        <w:t>-2 kit.</w:t>
      </w:r>
    </w:p>
    <w:p w14:paraId="107279B0" w14:textId="4C405731" w:rsidR="00B456F7" w:rsidRPr="00FF7988" w:rsidRDefault="00B456F7" w:rsidP="00B456F7">
      <w:pPr>
        <w:ind w:left="141"/>
        <w:jc w:val="both"/>
        <w:rPr>
          <w:rFonts w:cstheme="minorHAnsi"/>
          <w:b/>
          <w:bCs/>
          <w:sz w:val="28"/>
          <w:szCs w:val="28"/>
        </w:rPr>
      </w:pPr>
      <w:r w:rsidRPr="00FF7988">
        <w:rPr>
          <w:rFonts w:cstheme="minorHAnsi"/>
          <w:b/>
          <w:bCs/>
          <w:sz w:val="28"/>
          <w:szCs w:val="28"/>
        </w:rPr>
        <w:t>Control P</w:t>
      </w:r>
      <w:r w:rsidR="00D73720" w:rsidRPr="00FF7988">
        <w:rPr>
          <w:rFonts w:cstheme="minorHAnsi"/>
          <w:b/>
          <w:bCs/>
          <w:sz w:val="28"/>
          <w:szCs w:val="28"/>
        </w:rPr>
        <w:t>r</w:t>
      </w:r>
      <w:r w:rsidRPr="00FF7988">
        <w:rPr>
          <w:rFonts w:cstheme="minorHAnsi"/>
          <w:b/>
          <w:bCs/>
          <w:sz w:val="28"/>
          <w:szCs w:val="28"/>
        </w:rPr>
        <w:t>eparation</w:t>
      </w:r>
    </w:p>
    <w:p w14:paraId="2D8FA093" w14:textId="0CFC6BDD" w:rsidR="00675C9E" w:rsidRPr="00FF7988" w:rsidRDefault="00311AED" w:rsidP="00675C9E">
      <w:pPr>
        <w:ind w:left="141"/>
        <w:jc w:val="both"/>
        <w:rPr>
          <w:rFonts w:cstheme="minorHAnsi"/>
          <w:sz w:val="28"/>
          <w:szCs w:val="28"/>
        </w:rPr>
      </w:pPr>
      <w:r w:rsidRPr="00FF7988">
        <w:rPr>
          <w:rFonts w:cstheme="minorHAnsi"/>
          <w:sz w:val="28"/>
          <w:szCs w:val="28"/>
        </w:rPr>
        <w:t xml:space="preserve">Each of MSD serology kit consists of 3 levels f controls with </w:t>
      </w:r>
      <w:r w:rsidR="00675C9E" w:rsidRPr="00FF7988">
        <w:rPr>
          <w:rFonts w:cstheme="minorHAnsi"/>
          <w:sz w:val="28"/>
          <w:szCs w:val="28"/>
        </w:rPr>
        <w:t xml:space="preserve">assigned concentration for IgG. IgM, IgA. Refer to MSD V-PLEX </w:t>
      </w:r>
      <w:r w:rsidR="003B79AA" w:rsidRPr="00FF7988">
        <w:rPr>
          <w:rFonts w:cstheme="minorHAnsi"/>
          <w:sz w:val="28"/>
          <w:szCs w:val="28"/>
        </w:rPr>
        <w:t>Sars-Cov-2</w:t>
      </w:r>
      <w:r w:rsidR="00675C9E" w:rsidRPr="00FF7988">
        <w:rPr>
          <w:rFonts w:cstheme="minorHAnsi"/>
          <w:sz w:val="28"/>
          <w:szCs w:val="28"/>
        </w:rPr>
        <w:t xml:space="preserve"> serology kits product insert to check the assigned concentrations.</w:t>
      </w:r>
    </w:p>
    <w:p w14:paraId="2758C5EA" w14:textId="2885BC25" w:rsidR="00D73720" w:rsidRPr="00FF7988" w:rsidRDefault="00D73720" w:rsidP="00675C9E">
      <w:pPr>
        <w:ind w:left="141"/>
        <w:jc w:val="both"/>
        <w:rPr>
          <w:rFonts w:cstheme="minorHAnsi"/>
          <w:sz w:val="28"/>
          <w:szCs w:val="28"/>
        </w:rPr>
      </w:pPr>
      <w:r w:rsidRPr="00FF7988">
        <w:rPr>
          <w:rFonts w:cstheme="minorHAnsi"/>
          <w:sz w:val="28"/>
          <w:szCs w:val="28"/>
        </w:rPr>
        <w:t>Each control is supplied at the working concentration. Do not dilute.</w:t>
      </w:r>
      <w:r w:rsidR="00311AED" w:rsidRPr="00FF7988">
        <w:rPr>
          <w:rFonts w:cstheme="minorHAnsi"/>
          <w:sz w:val="28"/>
          <w:szCs w:val="28"/>
        </w:rPr>
        <w:t xml:space="preserve"> Thaw the control on ice, vortex mix it briefly and add 50 ul of the control to the assigned well.</w:t>
      </w:r>
    </w:p>
    <w:p w14:paraId="47CBAC1A" w14:textId="4BF09911" w:rsidR="00D529B5" w:rsidRPr="00FF7988" w:rsidRDefault="00D529B5" w:rsidP="00D529B5">
      <w:pPr>
        <w:spacing w:after="0"/>
        <w:jc w:val="both"/>
        <w:rPr>
          <w:rFonts w:cstheme="minorHAnsi"/>
          <w:i/>
          <w:iCs/>
          <w:sz w:val="28"/>
          <w:szCs w:val="28"/>
        </w:rPr>
      </w:pPr>
      <w:r w:rsidRPr="00FF7988">
        <w:rPr>
          <w:rFonts w:cstheme="minorHAnsi"/>
          <w:i/>
          <w:iCs/>
          <w:sz w:val="28"/>
          <w:szCs w:val="28"/>
        </w:rPr>
        <w:t xml:space="preserve">   </w:t>
      </w:r>
      <w:r w:rsidR="00311AED" w:rsidRPr="00FF7988">
        <w:rPr>
          <w:rFonts w:cstheme="minorHAnsi"/>
          <w:i/>
          <w:iCs/>
          <w:sz w:val="28"/>
          <w:szCs w:val="28"/>
        </w:rPr>
        <w:t xml:space="preserve">Note: Stock control is stable for 5 years from the date of manufacturing when stored at </w:t>
      </w:r>
    </w:p>
    <w:p w14:paraId="1CB10163" w14:textId="1FA3E5C4" w:rsidR="00D73720" w:rsidRPr="00FF7988" w:rsidRDefault="00D529B5" w:rsidP="00D529B5">
      <w:pPr>
        <w:spacing w:after="0"/>
        <w:jc w:val="both"/>
        <w:rPr>
          <w:rFonts w:cstheme="minorHAnsi"/>
          <w:i/>
          <w:iCs/>
          <w:sz w:val="28"/>
          <w:szCs w:val="28"/>
        </w:rPr>
      </w:pPr>
      <w:r w:rsidRPr="00FF7988">
        <w:rPr>
          <w:rFonts w:cstheme="minorHAnsi"/>
          <w:i/>
          <w:iCs/>
          <w:sz w:val="28"/>
          <w:szCs w:val="28"/>
        </w:rPr>
        <w:t xml:space="preserve">  ≤</w:t>
      </w:r>
      <w:r w:rsidR="00311AED" w:rsidRPr="00FF7988">
        <w:rPr>
          <w:rFonts w:cstheme="minorHAnsi"/>
          <w:i/>
          <w:iCs/>
          <w:sz w:val="28"/>
          <w:szCs w:val="28"/>
        </w:rPr>
        <w:t>-</w:t>
      </w:r>
      <w:r w:rsidRPr="00FF7988">
        <w:rPr>
          <w:rFonts w:cstheme="minorHAnsi"/>
          <w:i/>
          <w:iCs/>
          <w:sz w:val="28"/>
          <w:szCs w:val="28"/>
        </w:rPr>
        <w:t xml:space="preserve"> </w:t>
      </w:r>
      <w:r w:rsidR="00311AED" w:rsidRPr="00FF7988">
        <w:rPr>
          <w:rFonts w:cstheme="minorHAnsi"/>
          <w:i/>
          <w:iCs/>
          <w:sz w:val="28"/>
          <w:szCs w:val="28"/>
        </w:rPr>
        <w:t>70</w:t>
      </w:r>
      <w:r w:rsidRPr="00FF7988">
        <w:rPr>
          <w:rFonts w:cstheme="minorHAnsi"/>
          <w:i/>
          <w:iCs/>
          <w:sz w:val="28"/>
          <w:szCs w:val="28"/>
        </w:rPr>
        <w:t>°</w:t>
      </w:r>
      <w:r w:rsidR="00311AED" w:rsidRPr="00FF7988">
        <w:rPr>
          <w:rFonts w:cstheme="minorHAnsi"/>
          <w:i/>
          <w:iCs/>
          <w:sz w:val="28"/>
          <w:szCs w:val="28"/>
        </w:rPr>
        <w:t xml:space="preserve"> C and is stable for up to 5 freeze and thaw cycles.</w:t>
      </w:r>
      <w:r w:rsidRPr="00FF7988">
        <w:rPr>
          <w:rFonts w:cstheme="minorHAnsi"/>
          <w:i/>
          <w:iCs/>
          <w:sz w:val="28"/>
          <w:szCs w:val="28"/>
        </w:rPr>
        <w:t xml:space="preserve"> </w:t>
      </w:r>
    </w:p>
    <w:p w14:paraId="33BFDA2E" w14:textId="77777777" w:rsidR="00D529B5" w:rsidRPr="00FF7988" w:rsidRDefault="00D529B5" w:rsidP="00D529B5">
      <w:pPr>
        <w:spacing w:after="0"/>
        <w:jc w:val="both"/>
        <w:rPr>
          <w:rFonts w:cstheme="minorHAnsi"/>
          <w:b/>
          <w:bCs/>
          <w:i/>
          <w:iCs/>
          <w:sz w:val="28"/>
          <w:szCs w:val="28"/>
        </w:rPr>
      </w:pPr>
    </w:p>
    <w:p w14:paraId="01222C96" w14:textId="67BC9E41" w:rsidR="00D73720" w:rsidRPr="00FF7988" w:rsidRDefault="00D73720" w:rsidP="00B456F7">
      <w:pPr>
        <w:ind w:left="141"/>
        <w:jc w:val="both"/>
        <w:rPr>
          <w:rFonts w:cstheme="minorHAnsi"/>
          <w:b/>
          <w:bCs/>
          <w:sz w:val="28"/>
          <w:szCs w:val="28"/>
        </w:rPr>
      </w:pPr>
      <w:r w:rsidRPr="00FF7988">
        <w:rPr>
          <w:rFonts w:cstheme="minorHAnsi"/>
          <w:b/>
          <w:bCs/>
          <w:sz w:val="28"/>
          <w:szCs w:val="28"/>
        </w:rPr>
        <w:t>Sample Preparation</w:t>
      </w:r>
    </w:p>
    <w:p w14:paraId="4A1008B1" w14:textId="6EA1106D" w:rsidR="00D73720" w:rsidRPr="00FF7988" w:rsidRDefault="00D73720" w:rsidP="00B456F7">
      <w:pPr>
        <w:ind w:left="141"/>
        <w:jc w:val="both"/>
        <w:rPr>
          <w:rFonts w:cstheme="minorHAnsi"/>
          <w:sz w:val="28"/>
          <w:szCs w:val="28"/>
        </w:rPr>
      </w:pPr>
      <w:r w:rsidRPr="00FF7988">
        <w:rPr>
          <w:rFonts w:cstheme="minorHAnsi"/>
          <w:sz w:val="28"/>
          <w:szCs w:val="28"/>
        </w:rPr>
        <w:t xml:space="preserve">Samples are prepared by diluting with Diluent 100. </w:t>
      </w:r>
      <w:r w:rsidR="00675C9E" w:rsidRPr="00FF7988">
        <w:rPr>
          <w:rFonts w:cstheme="minorHAnsi"/>
          <w:sz w:val="28"/>
          <w:szCs w:val="28"/>
        </w:rPr>
        <w:t xml:space="preserve">The optimal dilution is to be decided by the user. </w:t>
      </w:r>
      <w:r w:rsidR="00EE4BAD" w:rsidRPr="00FF7988">
        <w:rPr>
          <w:rFonts w:cstheme="minorHAnsi"/>
          <w:sz w:val="28"/>
          <w:szCs w:val="28"/>
        </w:rPr>
        <w:t>Typically,</w:t>
      </w:r>
      <w:r w:rsidR="00675C9E" w:rsidRPr="00FF7988">
        <w:rPr>
          <w:rFonts w:cstheme="minorHAnsi"/>
          <w:sz w:val="28"/>
          <w:szCs w:val="28"/>
        </w:rPr>
        <w:t xml:space="preserve"> the dilution would be in the range of </w:t>
      </w:r>
      <w:r w:rsidR="00EE4BAD" w:rsidRPr="00FF7988">
        <w:rPr>
          <w:rFonts w:cstheme="minorHAnsi"/>
          <w:sz w:val="28"/>
          <w:szCs w:val="28"/>
        </w:rPr>
        <w:t>100-fold</w:t>
      </w:r>
      <w:r w:rsidR="00675C9E" w:rsidRPr="00FF7988">
        <w:rPr>
          <w:rFonts w:cstheme="minorHAnsi"/>
          <w:sz w:val="28"/>
          <w:szCs w:val="28"/>
        </w:rPr>
        <w:t xml:space="preserve"> to </w:t>
      </w:r>
      <w:r w:rsidR="00D529B5" w:rsidRPr="00FF7988">
        <w:rPr>
          <w:rFonts w:cstheme="minorHAnsi"/>
          <w:sz w:val="28"/>
          <w:szCs w:val="28"/>
        </w:rPr>
        <w:t>5000-fold</w:t>
      </w:r>
      <w:r w:rsidR="00675C9E" w:rsidRPr="00FF7988">
        <w:rPr>
          <w:rFonts w:cstheme="minorHAnsi"/>
          <w:sz w:val="28"/>
          <w:szCs w:val="28"/>
        </w:rPr>
        <w:t xml:space="preserve"> dilution.</w:t>
      </w:r>
    </w:p>
    <w:p w14:paraId="51C3985A" w14:textId="7D11DD4D" w:rsidR="00675C9E" w:rsidRPr="00FF7988" w:rsidRDefault="00675C9E" w:rsidP="00D529B5">
      <w:pPr>
        <w:spacing w:after="0"/>
        <w:ind w:left="141"/>
        <w:jc w:val="both"/>
        <w:rPr>
          <w:rFonts w:cstheme="minorHAnsi"/>
          <w:b/>
          <w:bCs/>
          <w:sz w:val="28"/>
          <w:szCs w:val="28"/>
        </w:rPr>
      </w:pPr>
      <w:r w:rsidRPr="00FF7988">
        <w:rPr>
          <w:rFonts w:cstheme="minorHAnsi"/>
          <w:b/>
          <w:bCs/>
          <w:sz w:val="28"/>
          <w:szCs w:val="28"/>
        </w:rPr>
        <w:t>For example:</w:t>
      </w:r>
      <w:r w:rsidRPr="00FF7988">
        <w:rPr>
          <w:rFonts w:cstheme="minorHAnsi"/>
          <w:sz w:val="28"/>
          <w:szCs w:val="28"/>
        </w:rPr>
        <w:t xml:space="preserve"> </w:t>
      </w:r>
      <w:r w:rsidRPr="00FF7988">
        <w:rPr>
          <w:rFonts w:cstheme="minorHAnsi"/>
          <w:b/>
          <w:bCs/>
          <w:sz w:val="28"/>
          <w:szCs w:val="28"/>
        </w:rPr>
        <w:t>To make 200 ul of 1:100 dilution of one sample.</w:t>
      </w:r>
    </w:p>
    <w:p w14:paraId="12B82A97" w14:textId="2D72C006" w:rsidR="00675C9E" w:rsidRPr="00FF7988" w:rsidRDefault="00675C9E" w:rsidP="00D529B5">
      <w:pPr>
        <w:spacing w:after="0"/>
        <w:ind w:left="141"/>
        <w:jc w:val="both"/>
        <w:rPr>
          <w:rFonts w:cstheme="minorHAnsi"/>
          <w:sz w:val="28"/>
          <w:szCs w:val="28"/>
        </w:rPr>
      </w:pPr>
      <w:r w:rsidRPr="00FF7988">
        <w:rPr>
          <w:rFonts w:cstheme="minorHAnsi"/>
          <w:sz w:val="28"/>
          <w:szCs w:val="28"/>
        </w:rPr>
        <w:t xml:space="preserve">                        </w:t>
      </w:r>
      <w:r w:rsidR="00D529B5" w:rsidRPr="00FF7988">
        <w:rPr>
          <w:rFonts w:cstheme="minorHAnsi"/>
          <w:sz w:val="28"/>
          <w:szCs w:val="28"/>
        </w:rPr>
        <w:t xml:space="preserve"> </w:t>
      </w:r>
      <w:r w:rsidRPr="00FF7988">
        <w:rPr>
          <w:rFonts w:cstheme="minorHAnsi"/>
          <w:sz w:val="28"/>
          <w:szCs w:val="28"/>
        </w:rPr>
        <w:t>Add 2 ul of sample to 198 ul of Diluent 100.</w:t>
      </w:r>
    </w:p>
    <w:p w14:paraId="263D8424" w14:textId="77777777" w:rsidR="00D529B5" w:rsidRPr="00FF7988" w:rsidRDefault="00D529B5" w:rsidP="00D529B5">
      <w:pPr>
        <w:spacing w:after="0"/>
        <w:ind w:left="141"/>
        <w:jc w:val="both"/>
        <w:rPr>
          <w:rFonts w:cstheme="minorHAnsi"/>
          <w:sz w:val="28"/>
          <w:szCs w:val="28"/>
        </w:rPr>
      </w:pPr>
    </w:p>
    <w:p w14:paraId="5F6E672B" w14:textId="681C4673" w:rsidR="00675C9E" w:rsidRPr="00FF7988" w:rsidRDefault="00675C9E" w:rsidP="00D529B5">
      <w:pPr>
        <w:spacing w:after="0"/>
        <w:ind w:left="141"/>
        <w:jc w:val="both"/>
        <w:rPr>
          <w:rFonts w:cstheme="minorHAnsi"/>
          <w:b/>
          <w:bCs/>
          <w:sz w:val="28"/>
          <w:szCs w:val="28"/>
        </w:rPr>
      </w:pPr>
      <w:r w:rsidRPr="00FF7988">
        <w:rPr>
          <w:rFonts w:cstheme="minorHAnsi"/>
          <w:sz w:val="28"/>
          <w:szCs w:val="28"/>
        </w:rPr>
        <w:lastRenderedPageBreak/>
        <w:t xml:space="preserve">             </w:t>
      </w:r>
      <w:r w:rsidR="00D529B5" w:rsidRPr="00FF7988">
        <w:rPr>
          <w:rFonts w:cstheme="minorHAnsi"/>
          <w:sz w:val="28"/>
          <w:szCs w:val="28"/>
        </w:rPr>
        <w:t xml:space="preserve">  </w:t>
      </w:r>
      <w:r w:rsidRPr="00FF7988">
        <w:rPr>
          <w:rFonts w:cstheme="minorHAnsi"/>
          <w:sz w:val="28"/>
          <w:szCs w:val="28"/>
        </w:rPr>
        <w:t xml:space="preserve">       </w:t>
      </w:r>
      <w:r w:rsidRPr="00FF7988">
        <w:rPr>
          <w:rFonts w:cstheme="minorHAnsi"/>
          <w:b/>
          <w:bCs/>
          <w:sz w:val="28"/>
          <w:szCs w:val="28"/>
        </w:rPr>
        <w:t xml:space="preserve">  To make 200 ul of 1:5000 dilution for one sample.</w:t>
      </w:r>
    </w:p>
    <w:p w14:paraId="3A1E7AFD" w14:textId="77777777" w:rsidR="00EE4BAD" w:rsidRPr="00FF7988" w:rsidRDefault="00675C9E" w:rsidP="00D529B5">
      <w:pPr>
        <w:spacing w:after="0"/>
        <w:ind w:left="141"/>
        <w:jc w:val="both"/>
        <w:rPr>
          <w:rFonts w:cstheme="minorHAnsi"/>
          <w:sz w:val="28"/>
          <w:szCs w:val="28"/>
        </w:rPr>
      </w:pPr>
      <w:r w:rsidRPr="00FF7988">
        <w:rPr>
          <w:rFonts w:cstheme="minorHAnsi"/>
          <w:sz w:val="28"/>
          <w:szCs w:val="28"/>
        </w:rPr>
        <w:t xml:space="preserve">                        Add 2 ul of sample to 198 ul of Diluent 100. And then add 4 ul of thi</w:t>
      </w:r>
      <w:r w:rsidR="00EE4BAD" w:rsidRPr="00FF7988">
        <w:rPr>
          <w:rFonts w:cstheme="minorHAnsi"/>
          <w:sz w:val="28"/>
          <w:szCs w:val="28"/>
        </w:rPr>
        <w:t>s</w:t>
      </w:r>
      <w:r w:rsidRPr="00FF7988">
        <w:rPr>
          <w:rFonts w:cstheme="minorHAnsi"/>
          <w:sz w:val="28"/>
          <w:szCs w:val="28"/>
        </w:rPr>
        <w:t xml:space="preserve"> dilute</w:t>
      </w:r>
      <w:r w:rsidR="00EE4BAD" w:rsidRPr="00FF7988">
        <w:rPr>
          <w:rFonts w:cstheme="minorHAnsi"/>
          <w:sz w:val="28"/>
          <w:szCs w:val="28"/>
        </w:rPr>
        <w:t>d</w:t>
      </w:r>
      <w:r w:rsidRPr="00FF7988">
        <w:rPr>
          <w:rFonts w:cstheme="minorHAnsi"/>
          <w:sz w:val="28"/>
          <w:szCs w:val="28"/>
        </w:rPr>
        <w:t xml:space="preserve"> </w:t>
      </w:r>
      <w:r w:rsidR="00EE4BAD" w:rsidRPr="00FF7988">
        <w:rPr>
          <w:rFonts w:cstheme="minorHAnsi"/>
          <w:sz w:val="28"/>
          <w:szCs w:val="28"/>
        </w:rPr>
        <w:t xml:space="preserve">       </w:t>
      </w:r>
    </w:p>
    <w:p w14:paraId="0A6B1872" w14:textId="2102824C" w:rsidR="00675C9E" w:rsidRPr="00FF7988" w:rsidRDefault="00EE4BAD" w:rsidP="00D529B5">
      <w:pPr>
        <w:spacing w:after="0"/>
        <w:ind w:left="141"/>
        <w:jc w:val="both"/>
        <w:rPr>
          <w:rFonts w:cstheme="minorHAnsi"/>
          <w:sz w:val="28"/>
          <w:szCs w:val="28"/>
        </w:rPr>
      </w:pPr>
      <w:r w:rsidRPr="00FF7988">
        <w:rPr>
          <w:rFonts w:cstheme="minorHAnsi"/>
          <w:sz w:val="28"/>
          <w:szCs w:val="28"/>
        </w:rPr>
        <w:t xml:space="preserve">                        </w:t>
      </w:r>
      <w:r w:rsidR="00675C9E" w:rsidRPr="00FF7988">
        <w:rPr>
          <w:rFonts w:cstheme="minorHAnsi"/>
          <w:sz w:val="28"/>
          <w:szCs w:val="28"/>
        </w:rPr>
        <w:t>sample to diluent 100.</w:t>
      </w:r>
    </w:p>
    <w:p w14:paraId="7C8B633D" w14:textId="77777777" w:rsidR="00675C9E" w:rsidRPr="00FF7988" w:rsidRDefault="00675C9E" w:rsidP="00B456F7">
      <w:pPr>
        <w:ind w:left="141"/>
        <w:jc w:val="both"/>
        <w:rPr>
          <w:rFonts w:cstheme="minorHAnsi"/>
          <w:sz w:val="28"/>
          <w:szCs w:val="28"/>
        </w:rPr>
      </w:pPr>
    </w:p>
    <w:p w14:paraId="5FED840B" w14:textId="378F5F4C" w:rsidR="001508B5" w:rsidRPr="00FF7988" w:rsidRDefault="001508B5" w:rsidP="00B456F7">
      <w:pPr>
        <w:ind w:left="141"/>
        <w:jc w:val="both"/>
        <w:rPr>
          <w:rFonts w:cstheme="minorHAnsi"/>
          <w:b/>
          <w:bCs/>
          <w:sz w:val="28"/>
          <w:szCs w:val="28"/>
        </w:rPr>
      </w:pPr>
      <w:r w:rsidRPr="00FF7988">
        <w:rPr>
          <w:rFonts w:cstheme="minorHAnsi"/>
          <w:b/>
          <w:bCs/>
          <w:sz w:val="28"/>
          <w:szCs w:val="28"/>
        </w:rPr>
        <w:t>Detection Antibody</w:t>
      </w:r>
    </w:p>
    <w:p w14:paraId="1247CA0B" w14:textId="34A6B5D5" w:rsidR="00EC5A9B" w:rsidRPr="00FF7988" w:rsidRDefault="00EC5A9B" w:rsidP="00B456F7">
      <w:pPr>
        <w:ind w:left="141"/>
        <w:jc w:val="both"/>
        <w:rPr>
          <w:rFonts w:cstheme="minorHAnsi"/>
          <w:sz w:val="28"/>
          <w:szCs w:val="28"/>
        </w:rPr>
      </w:pPr>
      <w:r w:rsidRPr="00FF7988">
        <w:rPr>
          <w:rFonts w:cstheme="minorHAnsi"/>
          <w:sz w:val="28"/>
          <w:szCs w:val="28"/>
        </w:rPr>
        <w:t>Detection Antibody is provided at 200X stock solution, and the working solution is 1X diluted with Diluent 100.</w:t>
      </w:r>
    </w:p>
    <w:p w14:paraId="7A9A8AA3" w14:textId="456E3BD6" w:rsidR="00311AED" w:rsidRPr="00FF7988" w:rsidRDefault="00311AED" w:rsidP="00B456F7">
      <w:pPr>
        <w:ind w:left="141"/>
        <w:jc w:val="both"/>
        <w:rPr>
          <w:rFonts w:cstheme="minorHAnsi"/>
          <w:b/>
          <w:bCs/>
          <w:sz w:val="28"/>
          <w:szCs w:val="28"/>
        </w:rPr>
      </w:pPr>
      <w:r w:rsidRPr="00FF7988">
        <w:rPr>
          <w:rFonts w:cstheme="minorHAnsi"/>
          <w:b/>
          <w:bCs/>
          <w:sz w:val="28"/>
          <w:szCs w:val="28"/>
        </w:rPr>
        <w:t>For e</w:t>
      </w:r>
      <w:r w:rsidR="00EE4BAD" w:rsidRPr="00FF7988">
        <w:rPr>
          <w:rFonts w:cstheme="minorHAnsi"/>
          <w:b/>
          <w:bCs/>
          <w:sz w:val="28"/>
          <w:szCs w:val="28"/>
        </w:rPr>
        <w:t>xample</w:t>
      </w:r>
      <w:r w:rsidRPr="00FF7988">
        <w:rPr>
          <w:rFonts w:cstheme="minorHAnsi"/>
          <w:b/>
          <w:bCs/>
          <w:sz w:val="28"/>
          <w:szCs w:val="28"/>
        </w:rPr>
        <w:t>: For 1X detection antibody solution for 1 plate (96 wells).</w:t>
      </w:r>
    </w:p>
    <w:p w14:paraId="64A018B6" w14:textId="7508C8D8" w:rsidR="00311AED" w:rsidRPr="00FF7988" w:rsidRDefault="00311AED" w:rsidP="00EE4BAD">
      <w:pPr>
        <w:ind w:left="141"/>
        <w:jc w:val="both"/>
        <w:rPr>
          <w:rFonts w:cstheme="minorHAnsi"/>
          <w:sz w:val="28"/>
          <w:szCs w:val="28"/>
        </w:rPr>
      </w:pPr>
      <w:r w:rsidRPr="00FF7988">
        <w:rPr>
          <w:rFonts w:cstheme="minorHAnsi"/>
          <w:sz w:val="28"/>
          <w:szCs w:val="28"/>
        </w:rPr>
        <w:t xml:space="preserve">Add </w:t>
      </w:r>
      <w:r w:rsidR="00EE4BAD" w:rsidRPr="00FF7988">
        <w:rPr>
          <w:rFonts w:cstheme="minorHAnsi"/>
          <w:sz w:val="28"/>
          <w:szCs w:val="28"/>
        </w:rPr>
        <w:t>25 ul of detection antibody to 4975 ul of Diluent 100.</w:t>
      </w:r>
    </w:p>
    <w:p w14:paraId="7F0B626F" w14:textId="6234912D" w:rsidR="001508B5" w:rsidRPr="00FF7988" w:rsidRDefault="001508B5" w:rsidP="00B456F7">
      <w:pPr>
        <w:ind w:left="141"/>
        <w:jc w:val="both"/>
        <w:rPr>
          <w:rFonts w:cstheme="minorHAnsi"/>
          <w:b/>
          <w:bCs/>
          <w:sz w:val="28"/>
          <w:szCs w:val="28"/>
        </w:rPr>
      </w:pPr>
      <w:r w:rsidRPr="00FF7988">
        <w:rPr>
          <w:rFonts w:cstheme="minorHAnsi"/>
          <w:b/>
          <w:bCs/>
          <w:sz w:val="28"/>
          <w:szCs w:val="28"/>
        </w:rPr>
        <w:t>MSD GOLD Read Buffer B</w:t>
      </w:r>
    </w:p>
    <w:p w14:paraId="794FFA7C" w14:textId="7874E558" w:rsidR="00EC5A9B" w:rsidRPr="00FF7988" w:rsidRDefault="00EC5A9B" w:rsidP="00B456F7">
      <w:pPr>
        <w:ind w:left="141"/>
        <w:jc w:val="both"/>
        <w:rPr>
          <w:rFonts w:cstheme="minorHAnsi"/>
          <w:b/>
          <w:bCs/>
          <w:sz w:val="28"/>
          <w:szCs w:val="28"/>
        </w:rPr>
      </w:pPr>
      <w:r w:rsidRPr="00FF7988">
        <w:rPr>
          <w:rFonts w:cstheme="minorHAnsi"/>
          <w:sz w:val="28"/>
          <w:szCs w:val="28"/>
        </w:rPr>
        <w:t>MSD provides</w:t>
      </w:r>
      <w:r w:rsidRPr="00FF7988">
        <w:rPr>
          <w:rFonts w:cstheme="minorHAnsi"/>
          <w:b/>
          <w:bCs/>
          <w:sz w:val="28"/>
          <w:szCs w:val="28"/>
        </w:rPr>
        <w:t xml:space="preserve"> </w:t>
      </w:r>
      <w:r w:rsidRPr="00FF7988">
        <w:rPr>
          <w:rFonts w:cstheme="minorHAnsi"/>
          <w:sz w:val="28"/>
          <w:szCs w:val="28"/>
        </w:rPr>
        <w:t>MSD GOLD Read Buffer B ready for use. Do not dilute.</w:t>
      </w:r>
    </w:p>
    <w:p w14:paraId="7E067EC8" w14:textId="0B4E828B" w:rsidR="00FF7988" w:rsidRDefault="00FF7988">
      <w:pPr>
        <w:rPr>
          <w:rFonts w:cstheme="minorHAnsi"/>
          <w:sz w:val="28"/>
          <w:szCs w:val="28"/>
        </w:rPr>
      </w:pPr>
      <w:r>
        <w:rPr>
          <w:rFonts w:cstheme="minorHAnsi"/>
          <w:sz w:val="28"/>
          <w:szCs w:val="28"/>
        </w:rPr>
        <w:br w:type="page"/>
      </w:r>
    </w:p>
    <w:p w14:paraId="5DF2C8A4" w14:textId="77777777" w:rsidR="00FF7988" w:rsidRDefault="00FF7988" w:rsidP="00FF7988">
      <w:pPr>
        <w:rPr>
          <w:rFonts w:cstheme="minorHAnsi"/>
          <w:sz w:val="28"/>
          <w:szCs w:val="28"/>
        </w:rPr>
      </w:pPr>
    </w:p>
    <w:p w14:paraId="2AB3EB7F" w14:textId="6088F53E" w:rsidR="002853E6" w:rsidRPr="00FF7988" w:rsidRDefault="00FF7988" w:rsidP="00FF7988">
      <w:pPr>
        <w:rPr>
          <w:rFonts w:cstheme="minorHAnsi"/>
          <w:b/>
          <w:bCs/>
          <w:sz w:val="28"/>
          <w:szCs w:val="28"/>
        </w:rPr>
      </w:pPr>
      <w:r w:rsidRPr="00FF7988">
        <w:rPr>
          <w:rFonts w:cstheme="minorHAnsi"/>
          <w:b/>
          <w:bCs/>
          <w:sz w:val="28"/>
          <w:szCs w:val="28"/>
        </w:rPr>
        <w:t>7.6</w:t>
      </w:r>
      <w:r>
        <w:rPr>
          <w:rFonts w:cstheme="minorHAnsi"/>
          <w:sz w:val="28"/>
          <w:szCs w:val="28"/>
        </w:rPr>
        <w:t xml:space="preserve"> </w:t>
      </w:r>
      <w:r w:rsidR="00EC5A9B" w:rsidRPr="00FF7988">
        <w:rPr>
          <w:rFonts w:cstheme="minorHAnsi"/>
          <w:b/>
          <w:bCs/>
          <w:sz w:val="28"/>
          <w:szCs w:val="28"/>
        </w:rPr>
        <w:t>PROTOCOL</w:t>
      </w:r>
    </w:p>
    <w:p w14:paraId="14C001CC" w14:textId="684CFD76" w:rsidR="002853E6" w:rsidRPr="00FF7988" w:rsidRDefault="001508B5" w:rsidP="001508B5">
      <w:pPr>
        <w:ind w:left="141"/>
        <w:jc w:val="center"/>
        <w:rPr>
          <w:rFonts w:cstheme="minorHAnsi"/>
          <w:sz w:val="28"/>
          <w:szCs w:val="28"/>
        </w:rPr>
      </w:pPr>
      <w:r w:rsidRPr="00FF7988">
        <w:rPr>
          <w:rFonts w:cstheme="minorHAnsi"/>
          <w:noProof/>
          <w:sz w:val="28"/>
          <w:szCs w:val="28"/>
        </w:rPr>
        <mc:AlternateContent>
          <mc:Choice Requires="wps">
            <w:drawing>
              <wp:anchor distT="0" distB="0" distL="114300" distR="114300" simplePos="0" relativeHeight="251659264" behindDoc="0" locked="0" layoutInCell="1" allowOverlap="1" wp14:anchorId="697BA1C7" wp14:editId="41DAA1D6">
                <wp:simplePos x="0" y="0"/>
                <wp:positionH relativeFrom="margin">
                  <wp:align>center</wp:align>
                </wp:positionH>
                <wp:positionV relativeFrom="paragraph">
                  <wp:posOffset>219075</wp:posOffset>
                </wp:positionV>
                <wp:extent cx="371475" cy="342900"/>
                <wp:effectExtent l="19050" t="0" r="28575" b="38100"/>
                <wp:wrapNone/>
                <wp:docPr id="2" name="Arrow: Down 2"/>
                <wp:cNvGraphicFramePr/>
                <a:graphic xmlns:a="http://schemas.openxmlformats.org/drawingml/2006/main">
                  <a:graphicData uri="http://schemas.microsoft.com/office/word/2010/wordprocessingShape">
                    <wps:wsp>
                      <wps:cNvSpPr/>
                      <wps:spPr>
                        <a:xfrm>
                          <a:off x="0" y="0"/>
                          <a:ext cx="3714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D9C6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0;margin-top:17.25pt;width:29.25pt;height:27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" adj="10800" fillcolor="#4472c4 [3204]" strokecolor="#1f3763 [1604]" strokeweight="1pt">
                <w10:wrap anchorx="margin"/>
              </v:shape>
            </w:pict>
          </mc:Fallback>
        </mc:AlternateContent>
      </w:r>
      <w:r w:rsidR="002853E6" w:rsidRPr="00FF7988">
        <w:rPr>
          <w:rFonts w:cstheme="minorHAnsi"/>
          <w:sz w:val="28"/>
          <w:szCs w:val="28"/>
        </w:rPr>
        <w:t>Add 150 ul</w:t>
      </w:r>
      <w:r w:rsidR="003B79AA" w:rsidRPr="00FF7988">
        <w:rPr>
          <w:rFonts w:cstheme="minorHAnsi"/>
          <w:sz w:val="28"/>
          <w:szCs w:val="28"/>
        </w:rPr>
        <w:t>/well</w:t>
      </w:r>
      <w:r w:rsidR="002853E6" w:rsidRPr="00FF7988">
        <w:rPr>
          <w:rFonts w:cstheme="minorHAnsi"/>
          <w:sz w:val="28"/>
          <w:szCs w:val="28"/>
        </w:rPr>
        <w:t xml:space="preserve"> of Blocker A solution of the plate.</w:t>
      </w:r>
    </w:p>
    <w:p w14:paraId="189238E5" w14:textId="4E2EBDF5" w:rsidR="001508B5" w:rsidRPr="00FF7988" w:rsidRDefault="001508B5" w:rsidP="001508B5">
      <w:pPr>
        <w:ind w:left="141"/>
        <w:jc w:val="center"/>
        <w:rPr>
          <w:rFonts w:cstheme="minorHAnsi"/>
          <w:sz w:val="28"/>
          <w:szCs w:val="28"/>
        </w:rPr>
      </w:pPr>
    </w:p>
    <w:p w14:paraId="423B4DF1" w14:textId="7D5F5ABD" w:rsidR="001508B5" w:rsidRPr="00FF7988" w:rsidRDefault="001508B5" w:rsidP="001508B5">
      <w:pPr>
        <w:ind w:left="141"/>
        <w:jc w:val="center"/>
        <w:rPr>
          <w:rFonts w:cstheme="minorHAnsi"/>
          <w:sz w:val="28"/>
          <w:szCs w:val="28"/>
        </w:rPr>
      </w:pPr>
      <w:r w:rsidRPr="00FF7988">
        <w:rPr>
          <w:rFonts w:cstheme="minorHAnsi"/>
          <w:noProof/>
          <w:sz w:val="28"/>
          <w:szCs w:val="28"/>
        </w:rPr>
        <mc:AlternateContent>
          <mc:Choice Requires="wps">
            <w:drawing>
              <wp:anchor distT="0" distB="0" distL="114300" distR="114300" simplePos="0" relativeHeight="251661312" behindDoc="0" locked="0" layoutInCell="1" allowOverlap="1" wp14:anchorId="18584606" wp14:editId="7DD200A5">
                <wp:simplePos x="0" y="0"/>
                <wp:positionH relativeFrom="margin">
                  <wp:align>center</wp:align>
                </wp:positionH>
                <wp:positionV relativeFrom="paragraph">
                  <wp:posOffset>405130</wp:posOffset>
                </wp:positionV>
                <wp:extent cx="371475" cy="342900"/>
                <wp:effectExtent l="19050" t="0" r="28575" b="38100"/>
                <wp:wrapNone/>
                <wp:docPr id="3" name="Arrow: Down 3"/>
                <wp:cNvGraphicFramePr/>
                <a:graphic xmlns:a="http://schemas.openxmlformats.org/drawingml/2006/main">
                  <a:graphicData uri="http://schemas.microsoft.com/office/word/2010/wordprocessingShape">
                    <wps:wsp>
                      <wps:cNvSpPr/>
                      <wps:spPr>
                        <a:xfrm>
                          <a:off x="0" y="0"/>
                          <a:ext cx="3714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34728" id="Arrow: Down 3" o:spid="_x0000_s1026" type="#_x0000_t67" style="position:absolute;margin-left:0;margin-top:31.9pt;width:29.25pt;height:27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" adj="10800" fillcolor="#4472c4 [3204]" strokecolor="#1f3763 [1604]" strokeweight="1pt">
                <w10:wrap anchorx="margin"/>
              </v:shape>
            </w:pict>
          </mc:Fallback>
        </mc:AlternateContent>
      </w:r>
      <w:r w:rsidRPr="00FF7988">
        <w:rPr>
          <w:rFonts w:cstheme="minorHAnsi"/>
          <w:sz w:val="28"/>
          <w:szCs w:val="28"/>
        </w:rPr>
        <w:t xml:space="preserve">Seal the plate with a plate sealer and incubate at room temperature on plate shaker at 750 rpm for </w:t>
      </w:r>
      <w:r w:rsidR="003B79AA" w:rsidRPr="00FF7988">
        <w:rPr>
          <w:rFonts w:cstheme="minorHAnsi"/>
          <w:sz w:val="28"/>
          <w:szCs w:val="28"/>
        </w:rPr>
        <w:t>30 minutes</w:t>
      </w:r>
      <w:r w:rsidRPr="00FF7988">
        <w:rPr>
          <w:rFonts w:cstheme="minorHAnsi"/>
          <w:sz w:val="28"/>
          <w:szCs w:val="28"/>
        </w:rPr>
        <w:t>.</w:t>
      </w:r>
    </w:p>
    <w:p w14:paraId="36058C53" w14:textId="5AF3B6B2" w:rsidR="001508B5" w:rsidRPr="00FF7988" w:rsidRDefault="001508B5" w:rsidP="001508B5">
      <w:pPr>
        <w:ind w:left="141"/>
        <w:jc w:val="center"/>
        <w:rPr>
          <w:rFonts w:cstheme="minorHAnsi"/>
          <w:sz w:val="28"/>
          <w:szCs w:val="28"/>
        </w:rPr>
      </w:pPr>
    </w:p>
    <w:p w14:paraId="1FEE56D5" w14:textId="13C7E8D9" w:rsidR="003B79AA" w:rsidRPr="00FF7988" w:rsidRDefault="003B79AA" w:rsidP="001508B5">
      <w:pPr>
        <w:ind w:left="141"/>
        <w:jc w:val="center"/>
        <w:rPr>
          <w:rFonts w:cstheme="minorHAnsi"/>
          <w:noProof/>
          <w:sz w:val="28"/>
          <w:szCs w:val="28"/>
        </w:rPr>
      </w:pPr>
      <w:r w:rsidRPr="00FF7988">
        <w:rPr>
          <w:rFonts w:cstheme="minorHAnsi"/>
          <w:noProof/>
          <w:sz w:val="28"/>
          <w:szCs w:val="28"/>
        </w:rPr>
        <mc:AlternateContent>
          <mc:Choice Requires="wps">
            <w:drawing>
              <wp:anchor distT="0" distB="0" distL="114300" distR="114300" simplePos="0" relativeHeight="251663360" behindDoc="0" locked="0" layoutInCell="1" allowOverlap="1" wp14:anchorId="51D623E9" wp14:editId="06E582BF">
                <wp:simplePos x="0" y="0"/>
                <wp:positionH relativeFrom="margin">
                  <wp:align>center</wp:align>
                </wp:positionH>
                <wp:positionV relativeFrom="paragraph">
                  <wp:posOffset>227965</wp:posOffset>
                </wp:positionV>
                <wp:extent cx="371475" cy="342900"/>
                <wp:effectExtent l="19050" t="0" r="28575" b="38100"/>
                <wp:wrapNone/>
                <wp:docPr id="4" name="Arrow: Down 4"/>
                <wp:cNvGraphicFramePr/>
                <a:graphic xmlns:a="http://schemas.openxmlformats.org/drawingml/2006/main">
                  <a:graphicData uri="http://schemas.microsoft.com/office/word/2010/wordprocessingShape">
                    <wps:wsp>
                      <wps:cNvSpPr/>
                      <wps:spPr>
                        <a:xfrm>
                          <a:off x="0" y="0"/>
                          <a:ext cx="3714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1FF0FF" id="Arrow: Down 4" o:spid="_x0000_s1026" type="#_x0000_t67" style="position:absolute;margin-left:0;margin-top:17.95pt;width:29.25pt;height:27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" adj="10800" fillcolor="#4472c4 [3204]" strokecolor="#1f3763 [1604]" strokeweight="1pt">
                <w10:wrap anchorx="margin"/>
              </v:shape>
            </w:pict>
          </mc:Fallback>
        </mc:AlternateContent>
      </w:r>
      <w:r w:rsidRPr="00FF7988">
        <w:rPr>
          <w:rFonts w:cstheme="minorHAnsi"/>
          <w:sz w:val="28"/>
          <w:szCs w:val="28"/>
        </w:rPr>
        <w:t>Wash the plate 3 times</w:t>
      </w:r>
      <w:r w:rsidRPr="00FF7988">
        <w:rPr>
          <w:rFonts w:cstheme="minorHAnsi"/>
          <w:noProof/>
          <w:sz w:val="28"/>
          <w:szCs w:val="28"/>
        </w:rPr>
        <w:t xml:space="preserve"> </w:t>
      </w:r>
      <w:r w:rsidRPr="00FF7988">
        <w:rPr>
          <w:rFonts w:cstheme="minorHAnsi"/>
          <w:sz w:val="28"/>
          <w:szCs w:val="28"/>
        </w:rPr>
        <w:t>with 150 ul/well of MSD Wash Buffer.</w:t>
      </w:r>
    </w:p>
    <w:p w14:paraId="036E98AA" w14:textId="102A33C0" w:rsidR="001508B5" w:rsidRPr="00FF7988" w:rsidRDefault="001508B5" w:rsidP="001508B5">
      <w:pPr>
        <w:ind w:left="141"/>
        <w:jc w:val="center"/>
        <w:rPr>
          <w:rFonts w:cstheme="minorHAnsi"/>
          <w:sz w:val="28"/>
          <w:szCs w:val="28"/>
        </w:rPr>
      </w:pPr>
    </w:p>
    <w:p w14:paraId="270CFB90" w14:textId="70ADA038" w:rsidR="002853E6" w:rsidRPr="00FF7988" w:rsidRDefault="001508B5" w:rsidP="001508B5">
      <w:pPr>
        <w:ind w:left="141"/>
        <w:jc w:val="center"/>
        <w:rPr>
          <w:rFonts w:cstheme="minorHAnsi"/>
          <w:sz w:val="28"/>
          <w:szCs w:val="28"/>
        </w:rPr>
      </w:pPr>
      <w:r w:rsidRPr="00FF7988">
        <w:rPr>
          <w:rFonts w:cstheme="minorHAnsi"/>
          <w:noProof/>
          <w:sz w:val="28"/>
          <w:szCs w:val="28"/>
        </w:rPr>
        <mc:AlternateContent>
          <mc:Choice Requires="wps">
            <w:drawing>
              <wp:anchor distT="0" distB="0" distL="114300" distR="114300" simplePos="0" relativeHeight="251665408" behindDoc="0" locked="0" layoutInCell="1" allowOverlap="1" wp14:anchorId="0ADF9A62" wp14:editId="23D33BD2">
                <wp:simplePos x="0" y="0"/>
                <wp:positionH relativeFrom="margin">
                  <wp:align>center</wp:align>
                </wp:positionH>
                <wp:positionV relativeFrom="paragraph">
                  <wp:posOffset>242570</wp:posOffset>
                </wp:positionV>
                <wp:extent cx="371475" cy="342900"/>
                <wp:effectExtent l="19050" t="0" r="28575" b="38100"/>
                <wp:wrapNone/>
                <wp:docPr id="5" name="Arrow: Down 5"/>
                <wp:cNvGraphicFramePr/>
                <a:graphic xmlns:a="http://schemas.openxmlformats.org/drawingml/2006/main">
                  <a:graphicData uri="http://schemas.microsoft.com/office/word/2010/wordprocessingShape">
                    <wps:wsp>
                      <wps:cNvSpPr/>
                      <wps:spPr>
                        <a:xfrm>
                          <a:off x="0" y="0"/>
                          <a:ext cx="3714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7AC9A3" id="Arrow: Down 5" o:spid="_x0000_s1026" type="#_x0000_t67" style="position:absolute;margin-left:0;margin-top:19.1pt;width:29.25pt;height:27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" adj="10800" fillcolor="#4472c4 [3204]" strokecolor="#1f3763 [1604]" strokeweight="1pt">
                <w10:wrap anchorx="margin"/>
              </v:shape>
            </w:pict>
          </mc:Fallback>
        </mc:AlternateContent>
      </w:r>
      <w:r w:rsidR="002853E6" w:rsidRPr="00FF7988">
        <w:rPr>
          <w:rFonts w:cstheme="minorHAnsi"/>
          <w:sz w:val="28"/>
          <w:szCs w:val="28"/>
        </w:rPr>
        <w:t xml:space="preserve">Add 50 ul of diluted samples, </w:t>
      </w:r>
      <w:r w:rsidRPr="00FF7988">
        <w:rPr>
          <w:rFonts w:cstheme="minorHAnsi"/>
          <w:sz w:val="28"/>
          <w:szCs w:val="28"/>
        </w:rPr>
        <w:t>standards</w:t>
      </w:r>
      <w:r w:rsidR="002853E6" w:rsidRPr="00FF7988">
        <w:rPr>
          <w:rFonts w:cstheme="minorHAnsi"/>
          <w:sz w:val="28"/>
          <w:szCs w:val="28"/>
        </w:rPr>
        <w:t xml:space="preserve"> and controls to the plate.</w:t>
      </w:r>
    </w:p>
    <w:p w14:paraId="6BBE4D04" w14:textId="686B4B4A" w:rsidR="001508B5" w:rsidRPr="00FF7988" w:rsidRDefault="001508B5" w:rsidP="001508B5">
      <w:pPr>
        <w:ind w:left="141"/>
        <w:jc w:val="center"/>
        <w:rPr>
          <w:rFonts w:cstheme="minorHAnsi"/>
          <w:sz w:val="28"/>
          <w:szCs w:val="28"/>
        </w:rPr>
      </w:pPr>
    </w:p>
    <w:p w14:paraId="32FC7DCA" w14:textId="30F9528B" w:rsidR="001508B5" w:rsidRPr="00FF7988" w:rsidRDefault="003B79AA" w:rsidP="001508B5">
      <w:pPr>
        <w:ind w:left="141"/>
        <w:jc w:val="center"/>
        <w:rPr>
          <w:rFonts w:cstheme="minorHAnsi"/>
          <w:sz w:val="28"/>
          <w:szCs w:val="28"/>
        </w:rPr>
      </w:pPr>
      <w:r w:rsidRPr="00FF7988">
        <w:rPr>
          <w:rFonts w:cstheme="minorHAnsi"/>
          <w:noProof/>
          <w:sz w:val="28"/>
          <w:szCs w:val="28"/>
        </w:rPr>
        <mc:AlternateContent>
          <mc:Choice Requires="wps">
            <w:drawing>
              <wp:anchor distT="0" distB="0" distL="114300" distR="114300" simplePos="0" relativeHeight="251669504" behindDoc="0" locked="0" layoutInCell="1" allowOverlap="1" wp14:anchorId="618388AB" wp14:editId="67E063BA">
                <wp:simplePos x="0" y="0"/>
                <wp:positionH relativeFrom="margin">
                  <wp:align>center</wp:align>
                </wp:positionH>
                <wp:positionV relativeFrom="paragraph">
                  <wp:posOffset>438150</wp:posOffset>
                </wp:positionV>
                <wp:extent cx="371475" cy="342900"/>
                <wp:effectExtent l="19050" t="0" r="28575" b="38100"/>
                <wp:wrapNone/>
                <wp:docPr id="7" name="Arrow: Down 7"/>
                <wp:cNvGraphicFramePr/>
                <a:graphic xmlns:a="http://schemas.openxmlformats.org/drawingml/2006/main">
                  <a:graphicData uri="http://schemas.microsoft.com/office/word/2010/wordprocessingShape">
                    <wps:wsp>
                      <wps:cNvSpPr/>
                      <wps:spPr>
                        <a:xfrm>
                          <a:off x="0" y="0"/>
                          <a:ext cx="3714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297E8F" id="Arrow: Down 7" o:spid="_x0000_s1026" type="#_x0000_t67" style="position:absolute;margin-left:0;margin-top:34.5pt;width:29.25pt;height:27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" adj="10800" fillcolor="#4472c4 [3204]" strokecolor="#1f3763 [1604]" strokeweight="1pt">
                <w10:wrap anchorx="margin"/>
              </v:shape>
            </w:pict>
          </mc:Fallback>
        </mc:AlternateContent>
      </w:r>
      <w:r w:rsidR="001508B5" w:rsidRPr="00FF7988">
        <w:rPr>
          <w:rFonts w:cstheme="minorHAnsi"/>
          <w:sz w:val="28"/>
          <w:szCs w:val="28"/>
        </w:rPr>
        <w:t>Seal the plate with a plate sealer and incubate at room temperature on plate shaker at 750 rpm for 2 hours.</w:t>
      </w:r>
    </w:p>
    <w:p w14:paraId="73D63FA5" w14:textId="4484AD4E" w:rsidR="001508B5" w:rsidRPr="00FF7988" w:rsidRDefault="001508B5" w:rsidP="001508B5">
      <w:pPr>
        <w:ind w:left="141"/>
        <w:jc w:val="center"/>
        <w:rPr>
          <w:rFonts w:cstheme="minorHAnsi"/>
          <w:sz w:val="28"/>
          <w:szCs w:val="28"/>
        </w:rPr>
      </w:pPr>
    </w:p>
    <w:p w14:paraId="0DC7F218" w14:textId="226DCD2D" w:rsidR="001508B5" w:rsidRPr="00FF7988" w:rsidRDefault="003B79AA" w:rsidP="001508B5">
      <w:pPr>
        <w:ind w:left="141"/>
        <w:jc w:val="center"/>
        <w:rPr>
          <w:rFonts w:cstheme="minorHAnsi"/>
          <w:sz w:val="28"/>
          <w:szCs w:val="28"/>
        </w:rPr>
      </w:pPr>
      <w:r w:rsidRPr="00FF7988">
        <w:rPr>
          <w:rFonts w:cstheme="minorHAnsi"/>
          <w:sz w:val="28"/>
          <w:szCs w:val="28"/>
        </w:rPr>
        <w:t xml:space="preserve">Wash the plate 3 times with 150 ul/ well of MSD Wash Buffer. </w:t>
      </w:r>
      <w:r w:rsidR="001508B5" w:rsidRPr="00FF7988">
        <w:rPr>
          <w:rFonts w:cstheme="minorHAnsi"/>
          <w:noProof/>
          <w:sz w:val="28"/>
          <w:szCs w:val="28"/>
        </w:rPr>
        <mc:AlternateContent>
          <mc:Choice Requires="wps">
            <w:drawing>
              <wp:anchor distT="0" distB="0" distL="114300" distR="114300" simplePos="0" relativeHeight="251667456" behindDoc="0" locked="0" layoutInCell="1" allowOverlap="1" wp14:anchorId="4E101116" wp14:editId="2B0025FB">
                <wp:simplePos x="0" y="0"/>
                <wp:positionH relativeFrom="margin">
                  <wp:align>center</wp:align>
                </wp:positionH>
                <wp:positionV relativeFrom="paragraph">
                  <wp:posOffset>280035</wp:posOffset>
                </wp:positionV>
                <wp:extent cx="371475" cy="342900"/>
                <wp:effectExtent l="19050" t="0" r="28575" b="38100"/>
                <wp:wrapNone/>
                <wp:docPr id="6" name="Arrow: Down 6"/>
                <wp:cNvGraphicFramePr/>
                <a:graphic xmlns:a="http://schemas.openxmlformats.org/drawingml/2006/main">
                  <a:graphicData uri="http://schemas.microsoft.com/office/word/2010/wordprocessingShape">
                    <wps:wsp>
                      <wps:cNvSpPr/>
                      <wps:spPr>
                        <a:xfrm>
                          <a:off x="0" y="0"/>
                          <a:ext cx="3714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A73FFE" id="Arrow: Down 6" o:spid="_x0000_s1026" type="#_x0000_t67" style="position:absolute;margin-left:0;margin-top:22.05pt;width:29.25pt;height:27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" adj="10800" fillcolor="#4472c4 [3204]" strokecolor="#1f3763 [1604]" strokeweight="1pt">
                <w10:wrap anchorx="margin"/>
              </v:shape>
            </w:pict>
          </mc:Fallback>
        </mc:AlternateContent>
      </w:r>
    </w:p>
    <w:p w14:paraId="3FE33580" w14:textId="42DC0C28" w:rsidR="001508B5" w:rsidRPr="00FF7988" w:rsidRDefault="001508B5" w:rsidP="001508B5">
      <w:pPr>
        <w:ind w:left="141"/>
        <w:jc w:val="center"/>
        <w:rPr>
          <w:rFonts w:cstheme="minorHAnsi"/>
          <w:sz w:val="28"/>
          <w:szCs w:val="28"/>
        </w:rPr>
      </w:pPr>
    </w:p>
    <w:p w14:paraId="08CF2481" w14:textId="719DDEF5" w:rsidR="001508B5" w:rsidRPr="00FF7988" w:rsidRDefault="001508B5" w:rsidP="001508B5">
      <w:pPr>
        <w:ind w:left="141"/>
        <w:jc w:val="center"/>
        <w:rPr>
          <w:rFonts w:cstheme="minorHAnsi"/>
          <w:sz w:val="28"/>
          <w:szCs w:val="28"/>
        </w:rPr>
      </w:pPr>
      <w:r w:rsidRPr="00FF7988">
        <w:rPr>
          <w:rFonts w:cstheme="minorHAnsi"/>
          <w:sz w:val="28"/>
          <w:szCs w:val="28"/>
        </w:rPr>
        <w:t>Add 50 ul</w:t>
      </w:r>
      <w:r w:rsidR="003B79AA" w:rsidRPr="00FF7988">
        <w:rPr>
          <w:rFonts w:cstheme="minorHAnsi"/>
          <w:sz w:val="28"/>
          <w:szCs w:val="28"/>
        </w:rPr>
        <w:t>/well</w:t>
      </w:r>
      <w:r w:rsidRPr="00FF7988">
        <w:rPr>
          <w:rFonts w:cstheme="minorHAnsi"/>
          <w:sz w:val="28"/>
          <w:szCs w:val="28"/>
        </w:rPr>
        <w:t xml:space="preserve"> of 1X detection antibody solution to the plate.</w:t>
      </w:r>
    </w:p>
    <w:p w14:paraId="371CC8AF" w14:textId="2449FC06" w:rsidR="001508B5" w:rsidRPr="00FF7988" w:rsidRDefault="001508B5" w:rsidP="001508B5">
      <w:pPr>
        <w:ind w:left="141"/>
        <w:jc w:val="center"/>
        <w:rPr>
          <w:rFonts w:cstheme="minorHAnsi"/>
          <w:sz w:val="28"/>
          <w:szCs w:val="28"/>
        </w:rPr>
      </w:pPr>
      <w:r w:rsidRPr="00FF7988">
        <w:rPr>
          <w:rFonts w:cstheme="minorHAnsi"/>
          <w:noProof/>
          <w:sz w:val="28"/>
          <w:szCs w:val="28"/>
        </w:rPr>
        <mc:AlternateContent>
          <mc:Choice Requires="wps">
            <w:drawing>
              <wp:anchor distT="0" distB="0" distL="114300" distR="114300" simplePos="0" relativeHeight="251671552" behindDoc="0" locked="0" layoutInCell="1" allowOverlap="1" wp14:anchorId="709C0512" wp14:editId="15EC6453">
                <wp:simplePos x="0" y="0"/>
                <wp:positionH relativeFrom="margin">
                  <wp:align>center</wp:align>
                </wp:positionH>
                <wp:positionV relativeFrom="paragraph">
                  <wp:posOffset>11430</wp:posOffset>
                </wp:positionV>
                <wp:extent cx="371475" cy="342900"/>
                <wp:effectExtent l="19050" t="0" r="28575" b="38100"/>
                <wp:wrapNone/>
                <wp:docPr id="8" name="Arrow: Down 8"/>
                <wp:cNvGraphicFramePr/>
                <a:graphic xmlns:a="http://schemas.openxmlformats.org/drawingml/2006/main">
                  <a:graphicData uri="http://schemas.microsoft.com/office/word/2010/wordprocessingShape">
                    <wps:wsp>
                      <wps:cNvSpPr/>
                      <wps:spPr>
                        <a:xfrm>
                          <a:off x="0" y="0"/>
                          <a:ext cx="3714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900B0" id="Arrow: Down 8" o:spid="_x0000_s1026" type="#_x0000_t67" style="position:absolute;margin-left:0;margin-top:.9pt;width:29.25pt;height:27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" adj="10800" fillcolor="#4472c4 [3204]" strokecolor="#1f3763 [1604]" strokeweight="1pt">
                <w10:wrap anchorx="margin"/>
              </v:shape>
            </w:pict>
          </mc:Fallback>
        </mc:AlternateContent>
      </w:r>
    </w:p>
    <w:p w14:paraId="46C1BC41" w14:textId="7808DB95" w:rsidR="001508B5" w:rsidRPr="00FF7988" w:rsidRDefault="001508B5" w:rsidP="001508B5">
      <w:pPr>
        <w:ind w:left="141"/>
        <w:jc w:val="center"/>
        <w:rPr>
          <w:rFonts w:cstheme="minorHAnsi"/>
          <w:sz w:val="28"/>
          <w:szCs w:val="28"/>
        </w:rPr>
      </w:pPr>
      <w:r w:rsidRPr="00FF7988">
        <w:rPr>
          <w:rFonts w:cstheme="minorHAnsi"/>
          <w:noProof/>
          <w:sz w:val="28"/>
          <w:szCs w:val="28"/>
        </w:rPr>
        <mc:AlternateContent>
          <mc:Choice Requires="wps">
            <w:drawing>
              <wp:anchor distT="0" distB="0" distL="114300" distR="114300" simplePos="0" relativeHeight="251673600" behindDoc="0" locked="0" layoutInCell="1" allowOverlap="1" wp14:anchorId="5DB8BF01" wp14:editId="46C1D974">
                <wp:simplePos x="0" y="0"/>
                <wp:positionH relativeFrom="margin">
                  <wp:align>center</wp:align>
                </wp:positionH>
                <wp:positionV relativeFrom="paragraph">
                  <wp:posOffset>461645</wp:posOffset>
                </wp:positionV>
                <wp:extent cx="371475" cy="342900"/>
                <wp:effectExtent l="19050" t="0" r="28575" b="38100"/>
                <wp:wrapNone/>
                <wp:docPr id="9" name="Arrow: Down 9"/>
                <wp:cNvGraphicFramePr/>
                <a:graphic xmlns:a="http://schemas.openxmlformats.org/drawingml/2006/main">
                  <a:graphicData uri="http://schemas.microsoft.com/office/word/2010/wordprocessingShape">
                    <wps:wsp>
                      <wps:cNvSpPr/>
                      <wps:spPr>
                        <a:xfrm>
                          <a:off x="0" y="0"/>
                          <a:ext cx="3714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37189" id="Arrow: Down 9" o:spid="_x0000_s1026" type="#_x0000_t67" style="position:absolute;margin-left:0;margin-top:36.35pt;width:29.25pt;height:27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" adj="10800" fillcolor="#4472c4 [3204]" strokecolor="#1f3763 [1604]" strokeweight="1pt">
                <w10:wrap anchorx="margin"/>
              </v:shape>
            </w:pict>
          </mc:Fallback>
        </mc:AlternateContent>
      </w:r>
      <w:r w:rsidRPr="00FF7988">
        <w:rPr>
          <w:rFonts w:cstheme="minorHAnsi"/>
          <w:sz w:val="28"/>
          <w:szCs w:val="28"/>
        </w:rPr>
        <w:t xml:space="preserve">Seal the plate with a plate sealer and incubate at room temperature on plate shaker at 750 rpm for </w:t>
      </w:r>
      <w:r w:rsidR="003B79AA" w:rsidRPr="00FF7988">
        <w:rPr>
          <w:rFonts w:cstheme="minorHAnsi"/>
          <w:sz w:val="28"/>
          <w:szCs w:val="28"/>
        </w:rPr>
        <w:t>1</w:t>
      </w:r>
      <w:r w:rsidRPr="00FF7988">
        <w:rPr>
          <w:rFonts w:cstheme="minorHAnsi"/>
          <w:sz w:val="28"/>
          <w:szCs w:val="28"/>
        </w:rPr>
        <w:t xml:space="preserve"> hour.</w:t>
      </w:r>
    </w:p>
    <w:p w14:paraId="5A418302" w14:textId="6257DA3A" w:rsidR="001508B5" w:rsidRPr="00FF7988" w:rsidRDefault="001508B5" w:rsidP="001508B5">
      <w:pPr>
        <w:ind w:left="141"/>
        <w:jc w:val="center"/>
        <w:rPr>
          <w:rFonts w:cstheme="minorHAnsi"/>
          <w:sz w:val="28"/>
          <w:szCs w:val="28"/>
        </w:rPr>
      </w:pPr>
    </w:p>
    <w:p w14:paraId="28A833AA" w14:textId="3BCCE67F" w:rsidR="001508B5" w:rsidRPr="00FF7988" w:rsidRDefault="001508B5" w:rsidP="001508B5">
      <w:pPr>
        <w:ind w:left="141"/>
        <w:jc w:val="center"/>
        <w:rPr>
          <w:rFonts w:cstheme="minorHAnsi"/>
          <w:sz w:val="28"/>
          <w:szCs w:val="28"/>
        </w:rPr>
      </w:pPr>
      <w:r w:rsidRPr="00FF7988">
        <w:rPr>
          <w:rFonts w:cstheme="minorHAnsi"/>
          <w:noProof/>
          <w:sz w:val="28"/>
          <w:szCs w:val="28"/>
        </w:rPr>
        <mc:AlternateContent>
          <mc:Choice Requires="wps">
            <w:drawing>
              <wp:anchor distT="0" distB="0" distL="114300" distR="114300" simplePos="0" relativeHeight="251675648" behindDoc="0" locked="0" layoutInCell="1" allowOverlap="1" wp14:anchorId="7778EEB3" wp14:editId="54A8B9D2">
                <wp:simplePos x="0" y="0"/>
                <wp:positionH relativeFrom="margin">
                  <wp:align>center</wp:align>
                </wp:positionH>
                <wp:positionV relativeFrom="paragraph">
                  <wp:posOffset>227330</wp:posOffset>
                </wp:positionV>
                <wp:extent cx="371475" cy="342900"/>
                <wp:effectExtent l="19050" t="0" r="28575" b="38100"/>
                <wp:wrapNone/>
                <wp:docPr id="10" name="Arrow: Down 10"/>
                <wp:cNvGraphicFramePr/>
                <a:graphic xmlns:a="http://schemas.openxmlformats.org/drawingml/2006/main">
                  <a:graphicData uri="http://schemas.microsoft.com/office/word/2010/wordprocessingShape">
                    <wps:wsp>
                      <wps:cNvSpPr/>
                      <wps:spPr>
                        <a:xfrm>
                          <a:off x="0" y="0"/>
                          <a:ext cx="3714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12A4BE" id="Arrow: Down 10" o:spid="_x0000_s1026" type="#_x0000_t67" style="position:absolute;margin-left:0;margin-top:17.9pt;width:29.25pt;height:27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" adj="10800" fillcolor="#4472c4 [3204]" strokecolor="#1f3763 [1604]" strokeweight="1pt">
                <w10:wrap anchorx="margin"/>
              </v:shape>
            </w:pict>
          </mc:Fallback>
        </mc:AlternateContent>
      </w:r>
      <w:r w:rsidRPr="00FF7988">
        <w:rPr>
          <w:rFonts w:cstheme="minorHAnsi"/>
          <w:sz w:val="28"/>
          <w:szCs w:val="28"/>
        </w:rPr>
        <w:t>Wash the plate</w:t>
      </w:r>
      <w:r w:rsidR="003B79AA" w:rsidRPr="00FF7988">
        <w:rPr>
          <w:rFonts w:cstheme="minorHAnsi"/>
          <w:sz w:val="28"/>
          <w:szCs w:val="28"/>
        </w:rPr>
        <w:t xml:space="preserve"> 3 times</w:t>
      </w:r>
      <w:r w:rsidRPr="00FF7988">
        <w:rPr>
          <w:rFonts w:cstheme="minorHAnsi"/>
          <w:sz w:val="28"/>
          <w:szCs w:val="28"/>
        </w:rPr>
        <w:t xml:space="preserve"> with 150 ul</w:t>
      </w:r>
      <w:r w:rsidR="003B79AA" w:rsidRPr="00FF7988">
        <w:rPr>
          <w:rFonts w:cstheme="minorHAnsi"/>
          <w:sz w:val="28"/>
          <w:szCs w:val="28"/>
        </w:rPr>
        <w:t>/ well</w:t>
      </w:r>
      <w:r w:rsidRPr="00FF7988">
        <w:rPr>
          <w:rFonts w:cstheme="minorHAnsi"/>
          <w:sz w:val="28"/>
          <w:szCs w:val="28"/>
        </w:rPr>
        <w:t xml:space="preserve"> of </w:t>
      </w:r>
      <w:r w:rsidR="003B79AA" w:rsidRPr="00FF7988">
        <w:rPr>
          <w:rFonts w:cstheme="minorHAnsi"/>
          <w:sz w:val="28"/>
          <w:szCs w:val="28"/>
        </w:rPr>
        <w:t>MSD Wash Buffer</w:t>
      </w:r>
      <w:r w:rsidRPr="00FF7988">
        <w:rPr>
          <w:rFonts w:cstheme="minorHAnsi"/>
          <w:sz w:val="28"/>
          <w:szCs w:val="28"/>
        </w:rPr>
        <w:t>.</w:t>
      </w:r>
    </w:p>
    <w:p w14:paraId="0BA04EF5" w14:textId="0DE146B4" w:rsidR="001508B5" w:rsidRPr="00FF7988" w:rsidRDefault="001508B5" w:rsidP="001508B5">
      <w:pPr>
        <w:ind w:left="141"/>
        <w:jc w:val="center"/>
        <w:rPr>
          <w:rFonts w:cstheme="minorHAnsi"/>
          <w:sz w:val="28"/>
          <w:szCs w:val="28"/>
        </w:rPr>
      </w:pPr>
    </w:p>
    <w:p w14:paraId="6D5B702C" w14:textId="4755C2C4" w:rsidR="001508B5" w:rsidRPr="00FF7988" w:rsidRDefault="001508B5" w:rsidP="001508B5">
      <w:pPr>
        <w:ind w:left="141"/>
        <w:jc w:val="center"/>
        <w:rPr>
          <w:rFonts w:cstheme="minorHAnsi"/>
          <w:sz w:val="28"/>
          <w:szCs w:val="28"/>
        </w:rPr>
      </w:pPr>
      <w:r w:rsidRPr="00FF7988">
        <w:rPr>
          <w:rFonts w:cstheme="minorHAnsi"/>
          <w:noProof/>
          <w:sz w:val="28"/>
          <w:szCs w:val="28"/>
        </w:rPr>
        <mc:AlternateContent>
          <mc:Choice Requires="wps">
            <w:drawing>
              <wp:anchor distT="0" distB="0" distL="114300" distR="114300" simplePos="0" relativeHeight="251677696" behindDoc="0" locked="0" layoutInCell="1" allowOverlap="1" wp14:anchorId="2ACA3A1B" wp14:editId="36BFBA08">
                <wp:simplePos x="0" y="0"/>
                <wp:positionH relativeFrom="margin">
                  <wp:align>center</wp:align>
                </wp:positionH>
                <wp:positionV relativeFrom="paragraph">
                  <wp:posOffset>222885</wp:posOffset>
                </wp:positionV>
                <wp:extent cx="371475" cy="34290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3714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D03C04" id="Arrow: Down 11" o:spid="_x0000_s1026" type="#_x0000_t67" style="position:absolute;margin-left:0;margin-top:17.55pt;width:29.25pt;height:27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" adj="10800" fillcolor="#4472c4 [3204]" strokecolor="#1f3763 [1604]" strokeweight="1pt">
                <w10:wrap anchorx="margin"/>
              </v:shape>
            </w:pict>
          </mc:Fallback>
        </mc:AlternateContent>
      </w:r>
      <w:r w:rsidRPr="00FF7988">
        <w:rPr>
          <w:rFonts w:cstheme="minorHAnsi"/>
          <w:sz w:val="28"/>
          <w:szCs w:val="28"/>
        </w:rPr>
        <w:t>Add 150 ul</w:t>
      </w:r>
      <w:r w:rsidR="003B79AA" w:rsidRPr="00FF7988">
        <w:rPr>
          <w:rFonts w:cstheme="minorHAnsi"/>
          <w:sz w:val="28"/>
          <w:szCs w:val="28"/>
        </w:rPr>
        <w:t>/well</w:t>
      </w:r>
      <w:r w:rsidRPr="00FF7988">
        <w:rPr>
          <w:rFonts w:cstheme="minorHAnsi"/>
          <w:sz w:val="28"/>
          <w:szCs w:val="28"/>
        </w:rPr>
        <w:t xml:space="preserve"> of MSD GOLD Read Buffer B to the plate.</w:t>
      </w:r>
    </w:p>
    <w:p w14:paraId="3853718D" w14:textId="77777777" w:rsidR="001508B5" w:rsidRPr="00FF7988" w:rsidRDefault="001508B5" w:rsidP="001508B5">
      <w:pPr>
        <w:ind w:left="141"/>
        <w:jc w:val="center"/>
        <w:rPr>
          <w:rFonts w:cstheme="minorHAnsi"/>
          <w:sz w:val="28"/>
          <w:szCs w:val="28"/>
        </w:rPr>
      </w:pPr>
    </w:p>
    <w:p w14:paraId="755F0AB5" w14:textId="5957A732" w:rsidR="00970E51" w:rsidRDefault="001508B5" w:rsidP="00FF7988">
      <w:pPr>
        <w:ind w:left="141"/>
        <w:jc w:val="center"/>
        <w:rPr>
          <w:rFonts w:cstheme="minorHAnsi"/>
          <w:sz w:val="28"/>
          <w:szCs w:val="28"/>
        </w:rPr>
      </w:pPr>
      <w:r w:rsidRPr="00FF7988">
        <w:rPr>
          <w:rFonts w:cstheme="minorHAnsi"/>
          <w:sz w:val="28"/>
          <w:szCs w:val="28"/>
        </w:rPr>
        <w:t>Read the plate with the MSD instrument.</w:t>
      </w:r>
    </w:p>
    <w:p w14:paraId="12B61750" w14:textId="77777777" w:rsidR="00FF7988" w:rsidRPr="00FF7988" w:rsidRDefault="00FF7988" w:rsidP="00FF7988">
      <w:pPr>
        <w:ind w:left="141"/>
        <w:jc w:val="center"/>
        <w:rPr>
          <w:rFonts w:cstheme="minorHAnsi"/>
          <w:sz w:val="28"/>
          <w:szCs w:val="28"/>
        </w:rPr>
      </w:pPr>
    </w:p>
    <w:p w14:paraId="007FEBBD" w14:textId="77777777" w:rsidR="00FF7988" w:rsidRPr="00FF7988" w:rsidRDefault="00FF7988" w:rsidP="00FF7988">
      <w:pPr>
        <w:numPr>
          <w:ilvl w:val="0"/>
          <w:numId w:val="14"/>
        </w:numPr>
        <w:shd w:val="clear" w:color="auto" w:fill="FFFFFF"/>
        <w:spacing w:after="0" w:line="240" w:lineRule="auto"/>
        <w:ind w:left="930" w:firstLine="0"/>
        <w:textAlignment w:val="baseline"/>
        <w:rPr>
          <w:rFonts w:eastAsia="Times New Roman" w:cstheme="minorHAnsi"/>
          <w:b/>
          <w:bCs/>
          <w:color w:val="000000"/>
          <w:sz w:val="28"/>
          <w:szCs w:val="28"/>
          <w:lang w:eastAsia="en-IE"/>
        </w:rPr>
      </w:pPr>
      <w:r w:rsidRPr="00FF7988">
        <w:rPr>
          <w:rFonts w:eastAsia="Times New Roman" w:cstheme="minorHAnsi"/>
          <w:b/>
          <w:bCs/>
          <w:color w:val="000000"/>
          <w:sz w:val="28"/>
          <w:szCs w:val="28"/>
          <w:lang w:val="en-US" w:eastAsia="en-IE"/>
        </w:rPr>
        <w:lastRenderedPageBreak/>
        <w:t>REVIEW AND REVISION</w:t>
      </w:r>
      <w:r w:rsidRPr="00FF7988">
        <w:rPr>
          <w:rFonts w:eastAsia="Times New Roman" w:cstheme="minorHAnsi"/>
          <w:b/>
          <w:bCs/>
          <w:color w:val="000000"/>
          <w:sz w:val="28"/>
          <w:szCs w:val="28"/>
          <w:lang w:eastAsia="en-IE"/>
        </w:rPr>
        <w:t> </w:t>
      </w:r>
    </w:p>
    <w:p w14:paraId="46835B8C" w14:textId="77777777" w:rsidR="00FF7988" w:rsidRPr="00FF7988" w:rsidRDefault="00FF7988" w:rsidP="00FF7988">
      <w:pPr>
        <w:shd w:val="clear" w:color="auto" w:fill="FFFFFF"/>
        <w:spacing w:after="0" w:line="240" w:lineRule="auto"/>
        <w:textAlignment w:val="baseline"/>
        <w:rPr>
          <w:rFonts w:eastAsia="Times New Roman" w:cstheme="minorHAnsi"/>
          <w:color w:val="000000"/>
          <w:sz w:val="28"/>
          <w:szCs w:val="28"/>
          <w:lang w:eastAsia="en-IE"/>
        </w:rPr>
      </w:pPr>
      <w:r w:rsidRPr="00FF7988">
        <w:rPr>
          <w:rFonts w:eastAsia="Times New Roman" w:cstheme="minorHAnsi"/>
          <w:color w:val="000000"/>
          <w:sz w:val="28"/>
          <w:szCs w:val="28"/>
          <w:lang w:eastAsia="en-IE"/>
        </w:rPr>
        <w:t> </w:t>
      </w:r>
    </w:p>
    <w:p w14:paraId="385BD1F1" w14:textId="77777777" w:rsidR="00FF7988" w:rsidRPr="00FF7988" w:rsidRDefault="00FF7988" w:rsidP="00FF7988">
      <w:pPr>
        <w:numPr>
          <w:ilvl w:val="0"/>
          <w:numId w:val="15"/>
        </w:numPr>
        <w:shd w:val="clear" w:color="auto" w:fill="FFFFFF"/>
        <w:spacing w:after="0" w:line="240" w:lineRule="auto"/>
        <w:ind w:left="930" w:firstLine="0"/>
        <w:textAlignment w:val="baseline"/>
        <w:rPr>
          <w:rFonts w:eastAsia="Times New Roman" w:cstheme="minorHAnsi"/>
          <w:color w:val="000000"/>
          <w:sz w:val="28"/>
          <w:szCs w:val="28"/>
          <w:lang w:eastAsia="en-IE"/>
        </w:rPr>
      </w:pPr>
      <w:r w:rsidRPr="00FF7988">
        <w:rPr>
          <w:rFonts w:eastAsia="Times New Roman" w:cstheme="minorHAnsi"/>
          <w:b/>
          <w:bCs/>
          <w:color w:val="000000"/>
          <w:sz w:val="28"/>
          <w:szCs w:val="28"/>
          <w:lang w:val="en-US" w:eastAsia="en-IE"/>
        </w:rPr>
        <w:t>DOCUMENT HISTORY</w:t>
      </w:r>
      <w:r w:rsidRPr="00FF7988">
        <w:rPr>
          <w:rFonts w:eastAsia="Times New Roman" w:cstheme="minorHAnsi"/>
          <w:color w:val="000000"/>
          <w:sz w:val="28"/>
          <w:szCs w:val="28"/>
          <w:lang w:eastAsia="en-IE"/>
        </w:rPr>
        <w:t> </w:t>
      </w:r>
    </w:p>
    <w:p w14:paraId="3591E5D0" w14:textId="77777777" w:rsidR="00FF7988" w:rsidRPr="00FF7988" w:rsidRDefault="00FF7988" w:rsidP="00FF7988">
      <w:pPr>
        <w:shd w:val="clear" w:color="auto" w:fill="FFFFFF"/>
        <w:spacing w:after="0" w:line="240" w:lineRule="auto"/>
        <w:textAlignment w:val="baseline"/>
        <w:rPr>
          <w:rFonts w:eastAsia="Times New Roman" w:cstheme="minorHAnsi"/>
          <w:color w:val="000000"/>
          <w:sz w:val="28"/>
          <w:szCs w:val="28"/>
          <w:lang w:eastAsia="en-IE"/>
        </w:rPr>
      </w:pPr>
      <w:r w:rsidRPr="00FF7988">
        <w:rPr>
          <w:rFonts w:eastAsia="Times New Roman" w:cstheme="minorHAnsi"/>
          <w:color w:val="000000"/>
          <w:sz w:val="28"/>
          <w:szCs w:val="28"/>
          <w:lang w:eastAsia="en-I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8"/>
        <w:gridCol w:w="1171"/>
        <w:gridCol w:w="2762"/>
        <w:gridCol w:w="2884"/>
      </w:tblGrid>
      <w:tr w:rsidR="00FF7988" w:rsidRPr="00FF7988" w14:paraId="6B21D8F2" w14:textId="77777777" w:rsidTr="00907227">
        <w:trPr>
          <w:trHeight w:val="1305"/>
        </w:trPr>
        <w:tc>
          <w:tcPr>
            <w:tcW w:w="2100" w:type="dxa"/>
            <w:tcBorders>
              <w:top w:val="single" w:sz="6" w:space="0" w:color="000000"/>
              <w:left w:val="single" w:sz="6" w:space="0" w:color="000000"/>
              <w:bottom w:val="single" w:sz="6" w:space="0" w:color="000000"/>
              <w:right w:val="single" w:sz="6" w:space="0" w:color="000000"/>
            </w:tcBorders>
            <w:shd w:val="clear" w:color="auto" w:fill="E0E0E0"/>
            <w:hideMark/>
          </w:tcPr>
          <w:p w14:paraId="392A3F8B" w14:textId="77777777" w:rsidR="00FF7988" w:rsidRPr="00FF7988" w:rsidRDefault="00FF7988" w:rsidP="00907227">
            <w:pPr>
              <w:spacing w:after="0" w:line="240" w:lineRule="auto"/>
              <w:ind w:left="105"/>
              <w:textAlignment w:val="baseline"/>
              <w:rPr>
                <w:rFonts w:eastAsia="Times New Roman" w:cstheme="minorHAnsi"/>
                <w:sz w:val="28"/>
                <w:szCs w:val="28"/>
                <w:lang w:eastAsia="en-IE"/>
              </w:rPr>
            </w:pPr>
            <w:r w:rsidRPr="00FF7988">
              <w:rPr>
                <w:rFonts w:eastAsia="Times New Roman" w:cstheme="minorHAnsi"/>
                <w:b/>
                <w:bCs/>
                <w:sz w:val="28"/>
                <w:szCs w:val="28"/>
                <w:lang w:val="en-US" w:eastAsia="en-IE"/>
              </w:rPr>
              <w:t>Version Number</w:t>
            </w:r>
            <w:r w:rsidRPr="00FF7988">
              <w:rPr>
                <w:rFonts w:eastAsia="Times New Roman" w:cstheme="minorHAnsi"/>
                <w:sz w:val="28"/>
                <w:szCs w:val="28"/>
                <w:lang w:eastAsia="en-IE"/>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E0E0E0"/>
            <w:hideMark/>
          </w:tcPr>
          <w:p w14:paraId="24D48F50" w14:textId="77777777" w:rsidR="00FF7988" w:rsidRPr="00FF7988" w:rsidRDefault="00FF7988" w:rsidP="00907227">
            <w:pPr>
              <w:spacing w:after="0" w:line="240" w:lineRule="auto"/>
              <w:ind w:left="105"/>
              <w:textAlignment w:val="baseline"/>
              <w:rPr>
                <w:rFonts w:eastAsia="Times New Roman" w:cstheme="minorHAnsi"/>
                <w:sz w:val="28"/>
                <w:szCs w:val="28"/>
                <w:lang w:eastAsia="en-IE"/>
              </w:rPr>
            </w:pPr>
            <w:r w:rsidRPr="00FF7988">
              <w:rPr>
                <w:rFonts w:eastAsia="Times New Roman" w:cstheme="minorHAnsi"/>
                <w:b/>
                <w:bCs/>
                <w:sz w:val="28"/>
                <w:szCs w:val="28"/>
                <w:lang w:val="en-US" w:eastAsia="en-IE"/>
              </w:rPr>
              <w:t>Effective Date:</w:t>
            </w:r>
            <w:r w:rsidRPr="00FF7988">
              <w:rPr>
                <w:rFonts w:eastAsia="Times New Roman" w:cstheme="minorHAnsi"/>
                <w:sz w:val="28"/>
                <w:szCs w:val="28"/>
                <w:lang w:eastAsia="en-IE"/>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E0E0E0"/>
            <w:hideMark/>
          </w:tcPr>
          <w:p w14:paraId="098AC569" w14:textId="77777777" w:rsidR="00FF7988" w:rsidRPr="00FF7988" w:rsidRDefault="00FF7988" w:rsidP="00907227">
            <w:pPr>
              <w:spacing w:after="0" w:line="240" w:lineRule="auto"/>
              <w:ind w:left="105" w:right="705"/>
              <w:textAlignment w:val="baseline"/>
              <w:rPr>
                <w:rFonts w:eastAsia="Times New Roman" w:cstheme="minorHAnsi"/>
                <w:sz w:val="28"/>
                <w:szCs w:val="28"/>
                <w:lang w:eastAsia="en-IE"/>
              </w:rPr>
            </w:pPr>
            <w:r w:rsidRPr="00FF7988">
              <w:rPr>
                <w:rFonts w:eastAsia="Times New Roman" w:cstheme="minorHAnsi"/>
                <w:b/>
                <w:bCs/>
                <w:sz w:val="28"/>
                <w:szCs w:val="28"/>
                <w:lang w:val="en-US" w:eastAsia="en-IE"/>
              </w:rPr>
              <w:t>Summary of changes from</w:t>
            </w:r>
            <w:r w:rsidRPr="00FF7988">
              <w:rPr>
                <w:rFonts w:eastAsia="Times New Roman" w:cstheme="minorHAnsi"/>
                <w:sz w:val="28"/>
                <w:szCs w:val="28"/>
                <w:lang w:eastAsia="en-IE"/>
              </w:rPr>
              <w:t> </w:t>
            </w:r>
          </w:p>
          <w:p w14:paraId="2BC3FC5A" w14:textId="77777777" w:rsidR="00FF7988" w:rsidRPr="00FF7988" w:rsidRDefault="00FF7988" w:rsidP="00907227">
            <w:pPr>
              <w:spacing w:after="0" w:line="240" w:lineRule="auto"/>
              <w:ind w:left="105"/>
              <w:textAlignment w:val="baseline"/>
              <w:rPr>
                <w:rFonts w:eastAsia="Times New Roman" w:cstheme="minorHAnsi"/>
                <w:sz w:val="28"/>
                <w:szCs w:val="28"/>
                <w:lang w:eastAsia="en-IE"/>
              </w:rPr>
            </w:pPr>
            <w:r w:rsidRPr="00FF7988">
              <w:rPr>
                <w:rFonts w:eastAsia="Times New Roman" w:cstheme="minorHAnsi"/>
                <w:b/>
                <w:bCs/>
                <w:sz w:val="28"/>
                <w:szCs w:val="28"/>
                <w:lang w:val="en-US" w:eastAsia="en-IE"/>
              </w:rPr>
              <w:t>previous version:</w:t>
            </w:r>
            <w:r w:rsidRPr="00FF7988">
              <w:rPr>
                <w:rFonts w:eastAsia="Times New Roman" w:cstheme="minorHAnsi"/>
                <w:sz w:val="28"/>
                <w:szCs w:val="28"/>
                <w:lang w:eastAsia="en-IE"/>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E0E0E0"/>
            <w:hideMark/>
          </w:tcPr>
          <w:p w14:paraId="18B4CCCF" w14:textId="77777777" w:rsidR="00FF7988" w:rsidRPr="00FF7988" w:rsidRDefault="00FF7988" w:rsidP="00907227">
            <w:pPr>
              <w:spacing w:after="0" w:line="240" w:lineRule="auto"/>
              <w:ind w:left="105" w:right="420"/>
              <w:textAlignment w:val="baseline"/>
              <w:rPr>
                <w:rFonts w:eastAsia="Times New Roman" w:cstheme="minorHAnsi"/>
                <w:sz w:val="28"/>
                <w:szCs w:val="28"/>
                <w:lang w:eastAsia="en-IE"/>
              </w:rPr>
            </w:pPr>
            <w:r w:rsidRPr="00FF7988">
              <w:rPr>
                <w:rFonts w:eastAsia="Times New Roman" w:cstheme="minorHAnsi"/>
                <w:b/>
                <w:bCs/>
                <w:sz w:val="28"/>
                <w:szCs w:val="28"/>
                <w:lang w:val="en-US" w:eastAsia="en-IE"/>
              </w:rPr>
              <w:t>Edited by: (name and role)</w:t>
            </w:r>
            <w:r w:rsidRPr="00FF7988">
              <w:rPr>
                <w:rFonts w:eastAsia="Times New Roman" w:cstheme="minorHAnsi"/>
                <w:sz w:val="28"/>
                <w:szCs w:val="28"/>
                <w:lang w:eastAsia="en-IE"/>
              </w:rPr>
              <w:t> </w:t>
            </w:r>
          </w:p>
        </w:tc>
      </w:tr>
      <w:tr w:rsidR="00FF7988" w:rsidRPr="00FF7988" w14:paraId="00841B1D" w14:textId="77777777" w:rsidTr="00907227">
        <w:trPr>
          <w:trHeight w:val="870"/>
        </w:trPr>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C8C9B27" w14:textId="77777777" w:rsidR="00FF7988" w:rsidRPr="00FF7988" w:rsidRDefault="00FF7988" w:rsidP="00907227">
            <w:pPr>
              <w:spacing w:after="0" w:line="240" w:lineRule="auto"/>
              <w:ind w:left="105"/>
              <w:textAlignment w:val="baseline"/>
              <w:rPr>
                <w:rFonts w:eastAsia="Times New Roman" w:cstheme="minorHAnsi"/>
                <w:sz w:val="28"/>
                <w:szCs w:val="28"/>
                <w:lang w:eastAsia="en-IE"/>
              </w:rPr>
            </w:pPr>
            <w:r w:rsidRPr="00FF7988">
              <w:rPr>
                <w:rFonts w:eastAsia="Times New Roman" w:cstheme="minorHAnsi"/>
                <w:sz w:val="28"/>
                <w:szCs w:val="28"/>
                <w:lang w:val="en-US" w:eastAsia="en-IE"/>
              </w:rPr>
              <w:t>01</w:t>
            </w:r>
            <w:r w:rsidRPr="00FF7988">
              <w:rPr>
                <w:rFonts w:eastAsia="Times New Roman" w:cstheme="minorHAnsi"/>
                <w:sz w:val="28"/>
                <w:szCs w:val="28"/>
                <w:lang w:eastAsia="en-IE"/>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14:paraId="0928D58D" w14:textId="77777777" w:rsidR="00FF7988" w:rsidRPr="00FF7988" w:rsidRDefault="00FF7988" w:rsidP="00907227">
            <w:pPr>
              <w:spacing w:after="0" w:line="240" w:lineRule="auto"/>
              <w:ind w:left="105"/>
              <w:textAlignment w:val="baseline"/>
              <w:rPr>
                <w:rFonts w:eastAsia="Times New Roman" w:cstheme="minorHAnsi"/>
                <w:sz w:val="28"/>
                <w:szCs w:val="28"/>
                <w:lang w:eastAsia="en-IE"/>
              </w:rPr>
            </w:pPr>
            <w:r w:rsidRPr="00FF7988">
              <w:rPr>
                <w:rFonts w:eastAsia="Times New Roman" w:cstheme="minorHAnsi"/>
                <w:sz w:val="28"/>
                <w:szCs w:val="28"/>
                <w:lang w:eastAsia="en-IE"/>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7E954667" w14:textId="77777777" w:rsidR="00FF7988" w:rsidRPr="00FF7988" w:rsidRDefault="00FF7988" w:rsidP="00907227">
            <w:pPr>
              <w:spacing w:after="0" w:line="240" w:lineRule="auto"/>
              <w:ind w:left="105"/>
              <w:textAlignment w:val="baseline"/>
              <w:rPr>
                <w:rFonts w:eastAsia="Times New Roman" w:cstheme="minorHAnsi"/>
                <w:sz w:val="28"/>
                <w:szCs w:val="28"/>
                <w:lang w:eastAsia="en-IE"/>
              </w:rPr>
            </w:pPr>
            <w:r w:rsidRPr="00FF7988">
              <w:rPr>
                <w:rFonts w:eastAsia="Times New Roman" w:cstheme="minorHAnsi"/>
                <w:sz w:val="28"/>
                <w:szCs w:val="28"/>
                <w:lang w:eastAsia="en-IE"/>
              </w:rPr>
              <w:t> </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3FBAE8DC" w14:textId="77777777" w:rsidR="00FF7988" w:rsidRPr="00FF7988" w:rsidRDefault="00FF7988" w:rsidP="00907227">
            <w:pPr>
              <w:spacing w:after="0" w:line="240" w:lineRule="auto"/>
              <w:ind w:left="105"/>
              <w:textAlignment w:val="baseline"/>
              <w:rPr>
                <w:rFonts w:eastAsia="Times New Roman" w:cstheme="minorHAnsi"/>
                <w:sz w:val="28"/>
                <w:szCs w:val="28"/>
                <w:lang w:eastAsia="en-IE"/>
              </w:rPr>
            </w:pPr>
            <w:r w:rsidRPr="00FF7988">
              <w:rPr>
                <w:rFonts w:eastAsia="Times New Roman" w:cstheme="minorHAnsi"/>
                <w:sz w:val="28"/>
                <w:szCs w:val="28"/>
                <w:lang w:eastAsia="en-IE"/>
              </w:rPr>
              <w:t> </w:t>
            </w:r>
          </w:p>
        </w:tc>
      </w:tr>
    </w:tbl>
    <w:p w14:paraId="6710DD2F" w14:textId="77777777" w:rsidR="00FF7988" w:rsidRPr="00FF7988" w:rsidRDefault="00FF7988" w:rsidP="00FF7988">
      <w:pPr>
        <w:shd w:val="clear" w:color="auto" w:fill="FFFFFF"/>
        <w:spacing w:after="0" w:line="240" w:lineRule="auto"/>
        <w:textAlignment w:val="baseline"/>
        <w:rPr>
          <w:rFonts w:eastAsia="Times New Roman" w:cstheme="minorHAnsi"/>
          <w:color w:val="000000"/>
          <w:sz w:val="28"/>
          <w:szCs w:val="28"/>
          <w:lang w:eastAsia="en-IE"/>
        </w:rPr>
      </w:pPr>
      <w:r w:rsidRPr="00FF7988">
        <w:rPr>
          <w:rFonts w:eastAsia="Times New Roman" w:cstheme="minorHAnsi"/>
          <w:color w:val="000000"/>
          <w:sz w:val="28"/>
          <w:szCs w:val="28"/>
          <w:lang w:eastAsia="en-IE"/>
        </w:rPr>
        <w:t> </w:t>
      </w:r>
    </w:p>
    <w:p w14:paraId="0D023004" w14:textId="77777777" w:rsidR="00FF7988" w:rsidRPr="00FF7988" w:rsidRDefault="00FF7988" w:rsidP="00FF7988">
      <w:pPr>
        <w:numPr>
          <w:ilvl w:val="0"/>
          <w:numId w:val="16"/>
        </w:numPr>
        <w:shd w:val="clear" w:color="auto" w:fill="FFFFFF"/>
        <w:spacing w:after="0" w:line="240" w:lineRule="auto"/>
        <w:ind w:left="930" w:firstLine="0"/>
        <w:textAlignment w:val="baseline"/>
        <w:rPr>
          <w:rFonts w:eastAsia="Times New Roman" w:cstheme="minorHAnsi"/>
          <w:color w:val="000000"/>
          <w:sz w:val="28"/>
          <w:szCs w:val="28"/>
          <w:lang w:eastAsia="en-IE"/>
        </w:rPr>
      </w:pPr>
      <w:r w:rsidRPr="00FF7988">
        <w:rPr>
          <w:rFonts w:eastAsia="Times New Roman" w:cstheme="minorHAnsi"/>
          <w:b/>
          <w:bCs/>
          <w:color w:val="000000"/>
          <w:sz w:val="28"/>
          <w:szCs w:val="28"/>
          <w:lang w:val="en-US" w:eastAsia="en-IE"/>
        </w:rPr>
        <w:t>APPENDICES</w:t>
      </w:r>
      <w:r w:rsidRPr="00FF7988">
        <w:rPr>
          <w:rFonts w:eastAsia="Times New Roman" w:cstheme="minorHAnsi"/>
          <w:color w:val="000000"/>
          <w:sz w:val="28"/>
          <w:szCs w:val="28"/>
          <w:lang w:eastAsia="en-IE"/>
        </w:rPr>
        <w:t> </w:t>
      </w:r>
    </w:p>
    <w:p w14:paraId="431EC8C9" w14:textId="512AD4FC" w:rsidR="001937A1" w:rsidRPr="00FF7988" w:rsidRDefault="001937A1" w:rsidP="001937A1">
      <w:pPr>
        <w:rPr>
          <w:rFonts w:cstheme="minorHAnsi"/>
          <w:sz w:val="28"/>
          <w:szCs w:val="28"/>
        </w:rPr>
      </w:pPr>
    </w:p>
    <w:sectPr w:rsidR="001937A1" w:rsidRPr="00FF798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761E" w14:textId="77777777" w:rsidR="00E339BB" w:rsidRDefault="00E339BB" w:rsidP="001937A1">
      <w:pPr>
        <w:spacing w:after="0" w:line="240" w:lineRule="auto"/>
      </w:pPr>
      <w:r>
        <w:separator/>
      </w:r>
    </w:p>
  </w:endnote>
  <w:endnote w:type="continuationSeparator" w:id="0">
    <w:p w14:paraId="26316D37" w14:textId="77777777" w:rsidR="00E339BB" w:rsidRDefault="00E339BB" w:rsidP="0019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D8FF" w14:textId="77777777" w:rsidR="00E339BB" w:rsidRDefault="00E339BB" w:rsidP="001937A1">
      <w:pPr>
        <w:spacing w:after="0" w:line="240" w:lineRule="auto"/>
      </w:pPr>
      <w:r>
        <w:separator/>
      </w:r>
    </w:p>
  </w:footnote>
  <w:footnote w:type="continuationSeparator" w:id="0">
    <w:p w14:paraId="21111A7A" w14:textId="77777777" w:rsidR="00E339BB" w:rsidRDefault="00E339BB" w:rsidP="0019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C938" w14:textId="64EF026F" w:rsidR="001937A1" w:rsidRPr="001937A1" w:rsidRDefault="001937A1" w:rsidP="001937A1">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933"/>
    <w:multiLevelType w:val="multilevel"/>
    <w:tmpl w:val="5476B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83CC9"/>
    <w:multiLevelType w:val="multilevel"/>
    <w:tmpl w:val="67D83F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B6812"/>
    <w:multiLevelType w:val="multilevel"/>
    <w:tmpl w:val="87100D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C276A"/>
    <w:multiLevelType w:val="multilevel"/>
    <w:tmpl w:val="9322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C36115"/>
    <w:multiLevelType w:val="multilevel"/>
    <w:tmpl w:val="59F0E0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371D73"/>
    <w:multiLevelType w:val="multilevel"/>
    <w:tmpl w:val="DB54BF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342BF4"/>
    <w:multiLevelType w:val="multilevel"/>
    <w:tmpl w:val="D00AD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155F6D"/>
    <w:multiLevelType w:val="multilevel"/>
    <w:tmpl w:val="42145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E218E3"/>
    <w:multiLevelType w:val="hybridMultilevel"/>
    <w:tmpl w:val="D8D26C3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15:restartNumberingAfterBreak="0">
    <w:nsid w:val="3F5A33F2"/>
    <w:multiLevelType w:val="hybridMultilevel"/>
    <w:tmpl w:val="D8D26C3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0" w15:restartNumberingAfterBreak="0">
    <w:nsid w:val="3FE1690F"/>
    <w:multiLevelType w:val="multilevel"/>
    <w:tmpl w:val="4036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E0E1E"/>
    <w:multiLevelType w:val="multilevel"/>
    <w:tmpl w:val="72C0C9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9B43D2"/>
    <w:multiLevelType w:val="multilevel"/>
    <w:tmpl w:val="11FC6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755CA0"/>
    <w:multiLevelType w:val="multilevel"/>
    <w:tmpl w:val="3CE21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453B35"/>
    <w:multiLevelType w:val="multilevel"/>
    <w:tmpl w:val="2A66F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7E023B"/>
    <w:multiLevelType w:val="hybridMultilevel"/>
    <w:tmpl w:val="9BAE1162"/>
    <w:lvl w:ilvl="0" w:tplc="18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61D56453"/>
    <w:multiLevelType w:val="hybridMultilevel"/>
    <w:tmpl w:val="D8D26C3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15:restartNumberingAfterBreak="0">
    <w:nsid w:val="66565100"/>
    <w:multiLevelType w:val="multilevel"/>
    <w:tmpl w:val="817CE4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1615C3"/>
    <w:multiLevelType w:val="multilevel"/>
    <w:tmpl w:val="4156CF30"/>
    <w:lvl w:ilvl="0">
      <w:start w:val="1"/>
      <w:numFmt w:val="decimal"/>
      <w:lvlText w:val="%1."/>
      <w:lvlJc w:val="left"/>
      <w:pPr>
        <w:tabs>
          <w:tab w:val="num" w:pos="-45"/>
        </w:tabs>
        <w:ind w:left="-45" w:hanging="360"/>
      </w:pPr>
    </w:lvl>
    <w:lvl w:ilvl="1" w:tentative="1">
      <w:start w:val="1"/>
      <w:numFmt w:val="decimal"/>
      <w:lvlText w:val="%2."/>
      <w:lvlJc w:val="left"/>
      <w:pPr>
        <w:tabs>
          <w:tab w:val="num" w:pos="675"/>
        </w:tabs>
        <w:ind w:left="675" w:hanging="360"/>
      </w:pPr>
    </w:lvl>
    <w:lvl w:ilvl="2" w:tentative="1">
      <w:start w:val="1"/>
      <w:numFmt w:val="decimal"/>
      <w:lvlText w:val="%3."/>
      <w:lvlJc w:val="left"/>
      <w:pPr>
        <w:tabs>
          <w:tab w:val="num" w:pos="1395"/>
        </w:tabs>
        <w:ind w:left="1395" w:hanging="360"/>
      </w:pPr>
    </w:lvl>
    <w:lvl w:ilvl="3" w:tentative="1">
      <w:start w:val="1"/>
      <w:numFmt w:val="decimal"/>
      <w:lvlText w:val="%4."/>
      <w:lvlJc w:val="left"/>
      <w:pPr>
        <w:tabs>
          <w:tab w:val="num" w:pos="2115"/>
        </w:tabs>
        <w:ind w:left="2115" w:hanging="360"/>
      </w:pPr>
    </w:lvl>
    <w:lvl w:ilvl="4" w:tentative="1">
      <w:start w:val="1"/>
      <w:numFmt w:val="decimal"/>
      <w:lvlText w:val="%5."/>
      <w:lvlJc w:val="left"/>
      <w:pPr>
        <w:tabs>
          <w:tab w:val="num" w:pos="2835"/>
        </w:tabs>
        <w:ind w:left="2835" w:hanging="360"/>
      </w:pPr>
    </w:lvl>
    <w:lvl w:ilvl="5" w:tentative="1">
      <w:start w:val="1"/>
      <w:numFmt w:val="decimal"/>
      <w:lvlText w:val="%6."/>
      <w:lvlJc w:val="left"/>
      <w:pPr>
        <w:tabs>
          <w:tab w:val="num" w:pos="3555"/>
        </w:tabs>
        <w:ind w:left="3555" w:hanging="360"/>
      </w:pPr>
    </w:lvl>
    <w:lvl w:ilvl="6" w:tentative="1">
      <w:start w:val="1"/>
      <w:numFmt w:val="decimal"/>
      <w:lvlText w:val="%7."/>
      <w:lvlJc w:val="left"/>
      <w:pPr>
        <w:tabs>
          <w:tab w:val="num" w:pos="4275"/>
        </w:tabs>
        <w:ind w:left="4275" w:hanging="360"/>
      </w:pPr>
    </w:lvl>
    <w:lvl w:ilvl="7" w:tentative="1">
      <w:start w:val="1"/>
      <w:numFmt w:val="decimal"/>
      <w:lvlText w:val="%8."/>
      <w:lvlJc w:val="left"/>
      <w:pPr>
        <w:tabs>
          <w:tab w:val="num" w:pos="4995"/>
        </w:tabs>
        <w:ind w:left="4995" w:hanging="360"/>
      </w:pPr>
    </w:lvl>
    <w:lvl w:ilvl="8" w:tentative="1">
      <w:start w:val="1"/>
      <w:numFmt w:val="decimal"/>
      <w:lvlText w:val="%9."/>
      <w:lvlJc w:val="left"/>
      <w:pPr>
        <w:tabs>
          <w:tab w:val="num" w:pos="5715"/>
        </w:tabs>
        <w:ind w:left="5715" w:hanging="360"/>
      </w:pPr>
    </w:lvl>
  </w:abstractNum>
  <w:abstractNum w:abstractNumId="19" w15:restartNumberingAfterBreak="0">
    <w:nsid w:val="6A5810DF"/>
    <w:multiLevelType w:val="hybridMultilevel"/>
    <w:tmpl w:val="CACC8DBA"/>
    <w:lvl w:ilvl="0" w:tplc="C7B277F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F11B5B"/>
    <w:multiLevelType w:val="hybridMultilevel"/>
    <w:tmpl w:val="0A72F3F4"/>
    <w:lvl w:ilvl="0" w:tplc="0409000F">
      <w:start w:val="4"/>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21" w15:restartNumberingAfterBreak="0">
    <w:nsid w:val="7DD808DC"/>
    <w:multiLevelType w:val="multilevel"/>
    <w:tmpl w:val="2D0EE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9"/>
  </w:num>
  <w:num w:numId="3">
    <w:abstractNumId w:val="16"/>
  </w:num>
  <w:num w:numId="4">
    <w:abstractNumId w:val="20"/>
  </w:num>
  <w:num w:numId="5">
    <w:abstractNumId w:val="9"/>
  </w:num>
  <w:num w:numId="6">
    <w:abstractNumId w:val="15"/>
  </w:num>
  <w:num w:numId="7">
    <w:abstractNumId w:val="10"/>
  </w:num>
  <w:num w:numId="8">
    <w:abstractNumId w:val="14"/>
  </w:num>
  <w:num w:numId="9">
    <w:abstractNumId w:val="12"/>
  </w:num>
  <w:num w:numId="10">
    <w:abstractNumId w:val="2"/>
  </w:num>
  <w:num w:numId="11">
    <w:abstractNumId w:val="6"/>
  </w:num>
  <w:num w:numId="12">
    <w:abstractNumId w:val="0"/>
  </w:num>
  <w:num w:numId="13">
    <w:abstractNumId w:val="4"/>
  </w:num>
  <w:num w:numId="14">
    <w:abstractNumId w:val="17"/>
  </w:num>
  <w:num w:numId="15">
    <w:abstractNumId w:val="1"/>
  </w:num>
  <w:num w:numId="16">
    <w:abstractNumId w:val="5"/>
  </w:num>
  <w:num w:numId="17">
    <w:abstractNumId w:val="18"/>
  </w:num>
  <w:num w:numId="18">
    <w:abstractNumId w:val="13"/>
  </w:num>
  <w:num w:numId="19">
    <w:abstractNumId w:val="7"/>
  </w:num>
  <w:num w:numId="20">
    <w:abstractNumId w:val="11"/>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A5"/>
    <w:rsid w:val="001508B5"/>
    <w:rsid w:val="00184A99"/>
    <w:rsid w:val="001937A1"/>
    <w:rsid w:val="002407E8"/>
    <w:rsid w:val="0024735E"/>
    <w:rsid w:val="002853E6"/>
    <w:rsid w:val="00311AED"/>
    <w:rsid w:val="003B79AA"/>
    <w:rsid w:val="00490AB3"/>
    <w:rsid w:val="006208E1"/>
    <w:rsid w:val="00675C9E"/>
    <w:rsid w:val="007D17A5"/>
    <w:rsid w:val="007E1499"/>
    <w:rsid w:val="00970E51"/>
    <w:rsid w:val="00A56278"/>
    <w:rsid w:val="00A67AD3"/>
    <w:rsid w:val="00B456F7"/>
    <w:rsid w:val="00D529B5"/>
    <w:rsid w:val="00D73720"/>
    <w:rsid w:val="00E339BB"/>
    <w:rsid w:val="00E9385F"/>
    <w:rsid w:val="00EA6E74"/>
    <w:rsid w:val="00EC5A9B"/>
    <w:rsid w:val="00EE4BAD"/>
    <w:rsid w:val="00FF79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4D5F"/>
  <w15:chartTrackingRefBased/>
  <w15:docId w15:val="{8653FC0F-51DB-4250-B746-3D315C93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7A1"/>
  </w:style>
  <w:style w:type="paragraph" w:styleId="Footer">
    <w:name w:val="footer"/>
    <w:basedOn w:val="Normal"/>
    <w:link w:val="FooterChar"/>
    <w:uiPriority w:val="99"/>
    <w:unhideWhenUsed/>
    <w:rsid w:val="00193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7A1"/>
  </w:style>
  <w:style w:type="paragraph" w:styleId="ListParagraph">
    <w:name w:val="List Paragraph"/>
    <w:basedOn w:val="Normal"/>
    <w:uiPriority w:val="34"/>
    <w:qFormat/>
    <w:rsid w:val="001937A1"/>
    <w:pPr>
      <w:ind w:left="720"/>
      <w:contextualSpacing/>
    </w:pPr>
  </w:style>
  <w:style w:type="paragraph" w:styleId="Caption">
    <w:name w:val="caption"/>
    <w:basedOn w:val="Normal"/>
    <w:next w:val="Normal"/>
    <w:uiPriority w:val="35"/>
    <w:unhideWhenUsed/>
    <w:qFormat/>
    <w:rsid w:val="00A67AD3"/>
    <w:pPr>
      <w:spacing w:after="200" w:line="240" w:lineRule="auto"/>
    </w:pPr>
    <w:rPr>
      <w:i/>
      <w:iCs/>
      <w:color w:val="44546A" w:themeColor="text2"/>
      <w:sz w:val="18"/>
      <w:szCs w:val="18"/>
    </w:rPr>
  </w:style>
  <w:style w:type="paragraph" w:customStyle="1" w:styleId="paragraph">
    <w:name w:val="paragraph"/>
    <w:basedOn w:val="Normal"/>
    <w:rsid w:val="00FF798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FF7988"/>
  </w:style>
  <w:style w:type="character" w:customStyle="1" w:styleId="normaltextrun">
    <w:name w:val="normaltextrun"/>
    <w:basedOn w:val="DefaultParagraphFont"/>
    <w:rsid w:val="00FF7988"/>
  </w:style>
  <w:style w:type="character" w:customStyle="1" w:styleId="pagebreaktextspan">
    <w:name w:val="pagebreaktextspan"/>
    <w:basedOn w:val="DefaultParagraphFont"/>
    <w:rsid w:val="00FF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09911">
      <w:bodyDiv w:val="1"/>
      <w:marLeft w:val="0"/>
      <w:marRight w:val="0"/>
      <w:marTop w:val="0"/>
      <w:marBottom w:val="0"/>
      <w:divBdr>
        <w:top w:val="none" w:sz="0" w:space="0" w:color="auto"/>
        <w:left w:val="none" w:sz="0" w:space="0" w:color="auto"/>
        <w:bottom w:val="none" w:sz="0" w:space="0" w:color="auto"/>
        <w:right w:val="none" w:sz="0" w:space="0" w:color="auto"/>
      </w:divBdr>
      <w:divsChild>
        <w:div w:id="1745059604">
          <w:marLeft w:val="0"/>
          <w:marRight w:val="0"/>
          <w:marTop w:val="0"/>
          <w:marBottom w:val="0"/>
          <w:divBdr>
            <w:top w:val="none" w:sz="0" w:space="0" w:color="auto"/>
            <w:left w:val="none" w:sz="0" w:space="0" w:color="auto"/>
            <w:bottom w:val="none" w:sz="0" w:space="0" w:color="auto"/>
            <w:right w:val="none" w:sz="0" w:space="0" w:color="auto"/>
          </w:divBdr>
          <w:divsChild>
            <w:div w:id="1826893311">
              <w:marLeft w:val="0"/>
              <w:marRight w:val="0"/>
              <w:marTop w:val="0"/>
              <w:marBottom w:val="0"/>
              <w:divBdr>
                <w:top w:val="none" w:sz="0" w:space="0" w:color="auto"/>
                <w:left w:val="none" w:sz="0" w:space="0" w:color="auto"/>
                <w:bottom w:val="none" w:sz="0" w:space="0" w:color="auto"/>
                <w:right w:val="none" w:sz="0" w:space="0" w:color="auto"/>
              </w:divBdr>
            </w:div>
            <w:div w:id="359625622">
              <w:marLeft w:val="0"/>
              <w:marRight w:val="0"/>
              <w:marTop w:val="0"/>
              <w:marBottom w:val="0"/>
              <w:divBdr>
                <w:top w:val="none" w:sz="0" w:space="0" w:color="auto"/>
                <w:left w:val="none" w:sz="0" w:space="0" w:color="auto"/>
                <w:bottom w:val="none" w:sz="0" w:space="0" w:color="auto"/>
                <w:right w:val="none" w:sz="0" w:space="0" w:color="auto"/>
              </w:divBdr>
            </w:div>
          </w:divsChild>
        </w:div>
        <w:div w:id="701712284">
          <w:marLeft w:val="0"/>
          <w:marRight w:val="0"/>
          <w:marTop w:val="0"/>
          <w:marBottom w:val="0"/>
          <w:divBdr>
            <w:top w:val="none" w:sz="0" w:space="0" w:color="auto"/>
            <w:left w:val="none" w:sz="0" w:space="0" w:color="auto"/>
            <w:bottom w:val="none" w:sz="0" w:space="0" w:color="auto"/>
            <w:right w:val="none" w:sz="0" w:space="0" w:color="auto"/>
          </w:divBdr>
          <w:divsChild>
            <w:div w:id="1891532477">
              <w:marLeft w:val="0"/>
              <w:marRight w:val="0"/>
              <w:marTop w:val="0"/>
              <w:marBottom w:val="0"/>
              <w:divBdr>
                <w:top w:val="none" w:sz="0" w:space="0" w:color="auto"/>
                <w:left w:val="none" w:sz="0" w:space="0" w:color="auto"/>
                <w:bottom w:val="none" w:sz="0" w:space="0" w:color="auto"/>
                <w:right w:val="none" w:sz="0" w:space="0" w:color="auto"/>
              </w:divBdr>
            </w:div>
            <w:div w:id="1054891296">
              <w:marLeft w:val="0"/>
              <w:marRight w:val="0"/>
              <w:marTop w:val="0"/>
              <w:marBottom w:val="0"/>
              <w:divBdr>
                <w:top w:val="none" w:sz="0" w:space="0" w:color="auto"/>
                <w:left w:val="none" w:sz="0" w:space="0" w:color="auto"/>
                <w:bottom w:val="none" w:sz="0" w:space="0" w:color="auto"/>
                <w:right w:val="none" w:sz="0" w:space="0" w:color="auto"/>
              </w:divBdr>
            </w:div>
            <w:div w:id="2036301764">
              <w:marLeft w:val="0"/>
              <w:marRight w:val="0"/>
              <w:marTop w:val="0"/>
              <w:marBottom w:val="0"/>
              <w:divBdr>
                <w:top w:val="none" w:sz="0" w:space="0" w:color="auto"/>
                <w:left w:val="none" w:sz="0" w:space="0" w:color="auto"/>
                <w:bottom w:val="none" w:sz="0" w:space="0" w:color="auto"/>
                <w:right w:val="none" w:sz="0" w:space="0" w:color="auto"/>
              </w:divBdr>
            </w:div>
            <w:div w:id="533613644">
              <w:marLeft w:val="0"/>
              <w:marRight w:val="0"/>
              <w:marTop w:val="0"/>
              <w:marBottom w:val="0"/>
              <w:divBdr>
                <w:top w:val="none" w:sz="0" w:space="0" w:color="auto"/>
                <w:left w:val="none" w:sz="0" w:space="0" w:color="auto"/>
                <w:bottom w:val="none" w:sz="0" w:space="0" w:color="auto"/>
                <w:right w:val="none" w:sz="0" w:space="0" w:color="auto"/>
              </w:divBdr>
            </w:div>
            <w:div w:id="830099065">
              <w:marLeft w:val="0"/>
              <w:marRight w:val="0"/>
              <w:marTop w:val="0"/>
              <w:marBottom w:val="0"/>
              <w:divBdr>
                <w:top w:val="none" w:sz="0" w:space="0" w:color="auto"/>
                <w:left w:val="none" w:sz="0" w:space="0" w:color="auto"/>
                <w:bottom w:val="none" w:sz="0" w:space="0" w:color="auto"/>
                <w:right w:val="none" w:sz="0" w:space="0" w:color="auto"/>
              </w:divBdr>
            </w:div>
          </w:divsChild>
        </w:div>
        <w:div w:id="1842040532">
          <w:marLeft w:val="0"/>
          <w:marRight w:val="0"/>
          <w:marTop w:val="0"/>
          <w:marBottom w:val="0"/>
          <w:divBdr>
            <w:top w:val="none" w:sz="0" w:space="0" w:color="auto"/>
            <w:left w:val="none" w:sz="0" w:space="0" w:color="auto"/>
            <w:bottom w:val="none" w:sz="0" w:space="0" w:color="auto"/>
            <w:right w:val="none" w:sz="0" w:space="0" w:color="auto"/>
          </w:divBdr>
          <w:divsChild>
            <w:div w:id="1309363199">
              <w:marLeft w:val="0"/>
              <w:marRight w:val="0"/>
              <w:marTop w:val="0"/>
              <w:marBottom w:val="0"/>
              <w:divBdr>
                <w:top w:val="none" w:sz="0" w:space="0" w:color="auto"/>
                <w:left w:val="none" w:sz="0" w:space="0" w:color="auto"/>
                <w:bottom w:val="none" w:sz="0" w:space="0" w:color="auto"/>
                <w:right w:val="none" w:sz="0" w:space="0" w:color="auto"/>
              </w:divBdr>
            </w:div>
            <w:div w:id="912809790">
              <w:marLeft w:val="0"/>
              <w:marRight w:val="0"/>
              <w:marTop w:val="0"/>
              <w:marBottom w:val="0"/>
              <w:divBdr>
                <w:top w:val="none" w:sz="0" w:space="0" w:color="auto"/>
                <w:left w:val="none" w:sz="0" w:space="0" w:color="auto"/>
                <w:bottom w:val="none" w:sz="0" w:space="0" w:color="auto"/>
                <w:right w:val="none" w:sz="0" w:space="0" w:color="auto"/>
              </w:divBdr>
            </w:div>
            <w:div w:id="399181673">
              <w:marLeft w:val="0"/>
              <w:marRight w:val="0"/>
              <w:marTop w:val="0"/>
              <w:marBottom w:val="0"/>
              <w:divBdr>
                <w:top w:val="none" w:sz="0" w:space="0" w:color="auto"/>
                <w:left w:val="none" w:sz="0" w:space="0" w:color="auto"/>
                <w:bottom w:val="none" w:sz="0" w:space="0" w:color="auto"/>
                <w:right w:val="none" w:sz="0" w:space="0" w:color="auto"/>
              </w:divBdr>
            </w:div>
            <w:div w:id="11289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3578">
      <w:bodyDiv w:val="1"/>
      <w:marLeft w:val="0"/>
      <w:marRight w:val="0"/>
      <w:marTop w:val="0"/>
      <w:marBottom w:val="0"/>
      <w:divBdr>
        <w:top w:val="none" w:sz="0" w:space="0" w:color="auto"/>
        <w:left w:val="none" w:sz="0" w:space="0" w:color="auto"/>
        <w:bottom w:val="none" w:sz="0" w:space="0" w:color="auto"/>
        <w:right w:val="none" w:sz="0" w:space="0" w:color="auto"/>
      </w:divBdr>
      <w:divsChild>
        <w:div w:id="426081670">
          <w:marLeft w:val="0"/>
          <w:marRight w:val="0"/>
          <w:marTop w:val="0"/>
          <w:marBottom w:val="0"/>
          <w:divBdr>
            <w:top w:val="none" w:sz="0" w:space="0" w:color="auto"/>
            <w:left w:val="none" w:sz="0" w:space="0" w:color="auto"/>
            <w:bottom w:val="none" w:sz="0" w:space="0" w:color="auto"/>
            <w:right w:val="none" w:sz="0" w:space="0" w:color="auto"/>
          </w:divBdr>
        </w:div>
        <w:div w:id="724332802">
          <w:marLeft w:val="0"/>
          <w:marRight w:val="0"/>
          <w:marTop w:val="0"/>
          <w:marBottom w:val="0"/>
          <w:divBdr>
            <w:top w:val="none" w:sz="0" w:space="0" w:color="auto"/>
            <w:left w:val="none" w:sz="0" w:space="0" w:color="auto"/>
            <w:bottom w:val="none" w:sz="0" w:space="0" w:color="auto"/>
            <w:right w:val="none" w:sz="0" w:space="0" w:color="auto"/>
          </w:divBdr>
        </w:div>
        <w:div w:id="1988590519">
          <w:marLeft w:val="0"/>
          <w:marRight w:val="0"/>
          <w:marTop w:val="0"/>
          <w:marBottom w:val="0"/>
          <w:divBdr>
            <w:top w:val="none" w:sz="0" w:space="0" w:color="auto"/>
            <w:left w:val="none" w:sz="0" w:space="0" w:color="auto"/>
            <w:bottom w:val="none" w:sz="0" w:space="0" w:color="auto"/>
            <w:right w:val="none" w:sz="0" w:space="0" w:color="auto"/>
          </w:divBdr>
        </w:div>
        <w:div w:id="1214928271">
          <w:marLeft w:val="0"/>
          <w:marRight w:val="0"/>
          <w:marTop w:val="0"/>
          <w:marBottom w:val="0"/>
          <w:divBdr>
            <w:top w:val="none" w:sz="0" w:space="0" w:color="auto"/>
            <w:left w:val="none" w:sz="0" w:space="0" w:color="auto"/>
            <w:bottom w:val="none" w:sz="0" w:space="0" w:color="auto"/>
            <w:right w:val="none" w:sz="0" w:space="0" w:color="auto"/>
          </w:divBdr>
          <w:divsChild>
            <w:div w:id="101650151">
              <w:marLeft w:val="-75"/>
              <w:marRight w:val="0"/>
              <w:marTop w:val="30"/>
              <w:marBottom w:val="30"/>
              <w:divBdr>
                <w:top w:val="none" w:sz="0" w:space="0" w:color="auto"/>
                <w:left w:val="none" w:sz="0" w:space="0" w:color="auto"/>
                <w:bottom w:val="none" w:sz="0" w:space="0" w:color="auto"/>
                <w:right w:val="none" w:sz="0" w:space="0" w:color="auto"/>
              </w:divBdr>
              <w:divsChild>
                <w:div w:id="1758667630">
                  <w:marLeft w:val="0"/>
                  <w:marRight w:val="0"/>
                  <w:marTop w:val="0"/>
                  <w:marBottom w:val="0"/>
                  <w:divBdr>
                    <w:top w:val="none" w:sz="0" w:space="0" w:color="auto"/>
                    <w:left w:val="none" w:sz="0" w:space="0" w:color="auto"/>
                    <w:bottom w:val="none" w:sz="0" w:space="0" w:color="auto"/>
                    <w:right w:val="none" w:sz="0" w:space="0" w:color="auto"/>
                  </w:divBdr>
                  <w:divsChild>
                    <w:div w:id="1249269202">
                      <w:marLeft w:val="0"/>
                      <w:marRight w:val="0"/>
                      <w:marTop w:val="0"/>
                      <w:marBottom w:val="0"/>
                      <w:divBdr>
                        <w:top w:val="none" w:sz="0" w:space="0" w:color="auto"/>
                        <w:left w:val="none" w:sz="0" w:space="0" w:color="auto"/>
                        <w:bottom w:val="none" w:sz="0" w:space="0" w:color="auto"/>
                        <w:right w:val="none" w:sz="0" w:space="0" w:color="auto"/>
                      </w:divBdr>
                    </w:div>
                  </w:divsChild>
                </w:div>
                <w:div w:id="443042797">
                  <w:marLeft w:val="0"/>
                  <w:marRight w:val="0"/>
                  <w:marTop w:val="0"/>
                  <w:marBottom w:val="0"/>
                  <w:divBdr>
                    <w:top w:val="none" w:sz="0" w:space="0" w:color="auto"/>
                    <w:left w:val="none" w:sz="0" w:space="0" w:color="auto"/>
                    <w:bottom w:val="none" w:sz="0" w:space="0" w:color="auto"/>
                    <w:right w:val="none" w:sz="0" w:space="0" w:color="auto"/>
                  </w:divBdr>
                  <w:divsChild>
                    <w:div w:id="957906500">
                      <w:marLeft w:val="0"/>
                      <w:marRight w:val="0"/>
                      <w:marTop w:val="0"/>
                      <w:marBottom w:val="0"/>
                      <w:divBdr>
                        <w:top w:val="none" w:sz="0" w:space="0" w:color="auto"/>
                        <w:left w:val="none" w:sz="0" w:space="0" w:color="auto"/>
                        <w:bottom w:val="none" w:sz="0" w:space="0" w:color="auto"/>
                        <w:right w:val="none" w:sz="0" w:space="0" w:color="auto"/>
                      </w:divBdr>
                    </w:div>
                  </w:divsChild>
                </w:div>
                <w:div w:id="1051925501">
                  <w:marLeft w:val="0"/>
                  <w:marRight w:val="0"/>
                  <w:marTop w:val="0"/>
                  <w:marBottom w:val="0"/>
                  <w:divBdr>
                    <w:top w:val="none" w:sz="0" w:space="0" w:color="auto"/>
                    <w:left w:val="none" w:sz="0" w:space="0" w:color="auto"/>
                    <w:bottom w:val="none" w:sz="0" w:space="0" w:color="auto"/>
                    <w:right w:val="none" w:sz="0" w:space="0" w:color="auto"/>
                  </w:divBdr>
                  <w:divsChild>
                    <w:div w:id="1778983116">
                      <w:marLeft w:val="0"/>
                      <w:marRight w:val="0"/>
                      <w:marTop w:val="0"/>
                      <w:marBottom w:val="0"/>
                      <w:divBdr>
                        <w:top w:val="none" w:sz="0" w:space="0" w:color="auto"/>
                        <w:left w:val="none" w:sz="0" w:space="0" w:color="auto"/>
                        <w:bottom w:val="none" w:sz="0" w:space="0" w:color="auto"/>
                        <w:right w:val="none" w:sz="0" w:space="0" w:color="auto"/>
                      </w:divBdr>
                    </w:div>
                  </w:divsChild>
                </w:div>
                <w:div w:id="924413654">
                  <w:marLeft w:val="0"/>
                  <w:marRight w:val="0"/>
                  <w:marTop w:val="0"/>
                  <w:marBottom w:val="0"/>
                  <w:divBdr>
                    <w:top w:val="none" w:sz="0" w:space="0" w:color="auto"/>
                    <w:left w:val="none" w:sz="0" w:space="0" w:color="auto"/>
                    <w:bottom w:val="none" w:sz="0" w:space="0" w:color="auto"/>
                    <w:right w:val="none" w:sz="0" w:space="0" w:color="auto"/>
                  </w:divBdr>
                  <w:divsChild>
                    <w:div w:id="975455038">
                      <w:marLeft w:val="0"/>
                      <w:marRight w:val="0"/>
                      <w:marTop w:val="0"/>
                      <w:marBottom w:val="0"/>
                      <w:divBdr>
                        <w:top w:val="none" w:sz="0" w:space="0" w:color="auto"/>
                        <w:left w:val="none" w:sz="0" w:space="0" w:color="auto"/>
                        <w:bottom w:val="none" w:sz="0" w:space="0" w:color="auto"/>
                        <w:right w:val="none" w:sz="0" w:space="0" w:color="auto"/>
                      </w:divBdr>
                    </w:div>
                  </w:divsChild>
                </w:div>
                <w:div w:id="320550836">
                  <w:marLeft w:val="0"/>
                  <w:marRight w:val="0"/>
                  <w:marTop w:val="0"/>
                  <w:marBottom w:val="0"/>
                  <w:divBdr>
                    <w:top w:val="none" w:sz="0" w:space="0" w:color="auto"/>
                    <w:left w:val="none" w:sz="0" w:space="0" w:color="auto"/>
                    <w:bottom w:val="none" w:sz="0" w:space="0" w:color="auto"/>
                    <w:right w:val="none" w:sz="0" w:space="0" w:color="auto"/>
                  </w:divBdr>
                  <w:divsChild>
                    <w:div w:id="1019311493">
                      <w:marLeft w:val="0"/>
                      <w:marRight w:val="0"/>
                      <w:marTop w:val="0"/>
                      <w:marBottom w:val="0"/>
                      <w:divBdr>
                        <w:top w:val="none" w:sz="0" w:space="0" w:color="auto"/>
                        <w:left w:val="none" w:sz="0" w:space="0" w:color="auto"/>
                        <w:bottom w:val="none" w:sz="0" w:space="0" w:color="auto"/>
                        <w:right w:val="none" w:sz="0" w:space="0" w:color="auto"/>
                      </w:divBdr>
                    </w:div>
                  </w:divsChild>
                </w:div>
                <w:div w:id="1159492963">
                  <w:marLeft w:val="0"/>
                  <w:marRight w:val="0"/>
                  <w:marTop w:val="0"/>
                  <w:marBottom w:val="0"/>
                  <w:divBdr>
                    <w:top w:val="none" w:sz="0" w:space="0" w:color="auto"/>
                    <w:left w:val="none" w:sz="0" w:space="0" w:color="auto"/>
                    <w:bottom w:val="none" w:sz="0" w:space="0" w:color="auto"/>
                    <w:right w:val="none" w:sz="0" w:space="0" w:color="auto"/>
                  </w:divBdr>
                  <w:divsChild>
                    <w:div w:id="454909550">
                      <w:marLeft w:val="0"/>
                      <w:marRight w:val="0"/>
                      <w:marTop w:val="0"/>
                      <w:marBottom w:val="0"/>
                      <w:divBdr>
                        <w:top w:val="none" w:sz="0" w:space="0" w:color="auto"/>
                        <w:left w:val="none" w:sz="0" w:space="0" w:color="auto"/>
                        <w:bottom w:val="none" w:sz="0" w:space="0" w:color="auto"/>
                        <w:right w:val="none" w:sz="0" w:space="0" w:color="auto"/>
                      </w:divBdr>
                    </w:div>
                  </w:divsChild>
                </w:div>
                <w:div w:id="774330727">
                  <w:marLeft w:val="0"/>
                  <w:marRight w:val="0"/>
                  <w:marTop w:val="0"/>
                  <w:marBottom w:val="0"/>
                  <w:divBdr>
                    <w:top w:val="none" w:sz="0" w:space="0" w:color="auto"/>
                    <w:left w:val="none" w:sz="0" w:space="0" w:color="auto"/>
                    <w:bottom w:val="none" w:sz="0" w:space="0" w:color="auto"/>
                    <w:right w:val="none" w:sz="0" w:space="0" w:color="auto"/>
                  </w:divBdr>
                  <w:divsChild>
                    <w:div w:id="59718081">
                      <w:marLeft w:val="0"/>
                      <w:marRight w:val="0"/>
                      <w:marTop w:val="0"/>
                      <w:marBottom w:val="0"/>
                      <w:divBdr>
                        <w:top w:val="none" w:sz="0" w:space="0" w:color="auto"/>
                        <w:left w:val="none" w:sz="0" w:space="0" w:color="auto"/>
                        <w:bottom w:val="none" w:sz="0" w:space="0" w:color="auto"/>
                        <w:right w:val="none" w:sz="0" w:space="0" w:color="auto"/>
                      </w:divBdr>
                    </w:div>
                  </w:divsChild>
                </w:div>
                <w:div w:id="1816796153">
                  <w:marLeft w:val="0"/>
                  <w:marRight w:val="0"/>
                  <w:marTop w:val="0"/>
                  <w:marBottom w:val="0"/>
                  <w:divBdr>
                    <w:top w:val="none" w:sz="0" w:space="0" w:color="auto"/>
                    <w:left w:val="none" w:sz="0" w:space="0" w:color="auto"/>
                    <w:bottom w:val="none" w:sz="0" w:space="0" w:color="auto"/>
                    <w:right w:val="none" w:sz="0" w:space="0" w:color="auto"/>
                  </w:divBdr>
                  <w:divsChild>
                    <w:div w:id="1418404265">
                      <w:marLeft w:val="0"/>
                      <w:marRight w:val="0"/>
                      <w:marTop w:val="0"/>
                      <w:marBottom w:val="0"/>
                      <w:divBdr>
                        <w:top w:val="none" w:sz="0" w:space="0" w:color="auto"/>
                        <w:left w:val="none" w:sz="0" w:space="0" w:color="auto"/>
                        <w:bottom w:val="none" w:sz="0" w:space="0" w:color="auto"/>
                        <w:right w:val="none" w:sz="0" w:space="0" w:color="auto"/>
                      </w:divBdr>
                    </w:div>
                  </w:divsChild>
                </w:div>
                <w:div w:id="2010132477">
                  <w:marLeft w:val="0"/>
                  <w:marRight w:val="0"/>
                  <w:marTop w:val="0"/>
                  <w:marBottom w:val="0"/>
                  <w:divBdr>
                    <w:top w:val="none" w:sz="0" w:space="0" w:color="auto"/>
                    <w:left w:val="none" w:sz="0" w:space="0" w:color="auto"/>
                    <w:bottom w:val="none" w:sz="0" w:space="0" w:color="auto"/>
                    <w:right w:val="none" w:sz="0" w:space="0" w:color="auto"/>
                  </w:divBdr>
                  <w:divsChild>
                    <w:div w:id="564265340">
                      <w:marLeft w:val="0"/>
                      <w:marRight w:val="0"/>
                      <w:marTop w:val="0"/>
                      <w:marBottom w:val="0"/>
                      <w:divBdr>
                        <w:top w:val="none" w:sz="0" w:space="0" w:color="auto"/>
                        <w:left w:val="none" w:sz="0" w:space="0" w:color="auto"/>
                        <w:bottom w:val="none" w:sz="0" w:space="0" w:color="auto"/>
                        <w:right w:val="none" w:sz="0" w:space="0" w:color="auto"/>
                      </w:divBdr>
                    </w:div>
                  </w:divsChild>
                </w:div>
                <w:div w:id="278026818">
                  <w:marLeft w:val="0"/>
                  <w:marRight w:val="0"/>
                  <w:marTop w:val="0"/>
                  <w:marBottom w:val="0"/>
                  <w:divBdr>
                    <w:top w:val="none" w:sz="0" w:space="0" w:color="auto"/>
                    <w:left w:val="none" w:sz="0" w:space="0" w:color="auto"/>
                    <w:bottom w:val="none" w:sz="0" w:space="0" w:color="auto"/>
                    <w:right w:val="none" w:sz="0" w:space="0" w:color="auto"/>
                  </w:divBdr>
                  <w:divsChild>
                    <w:div w:id="641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1092">
          <w:marLeft w:val="0"/>
          <w:marRight w:val="0"/>
          <w:marTop w:val="0"/>
          <w:marBottom w:val="0"/>
          <w:divBdr>
            <w:top w:val="none" w:sz="0" w:space="0" w:color="auto"/>
            <w:left w:val="none" w:sz="0" w:space="0" w:color="auto"/>
            <w:bottom w:val="none" w:sz="0" w:space="0" w:color="auto"/>
            <w:right w:val="none" w:sz="0" w:space="0" w:color="auto"/>
          </w:divBdr>
          <w:divsChild>
            <w:div w:id="2131242936">
              <w:marLeft w:val="0"/>
              <w:marRight w:val="0"/>
              <w:marTop w:val="0"/>
              <w:marBottom w:val="0"/>
              <w:divBdr>
                <w:top w:val="none" w:sz="0" w:space="0" w:color="auto"/>
                <w:left w:val="none" w:sz="0" w:space="0" w:color="auto"/>
                <w:bottom w:val="none" w:sz="0" w:space="0" w:color="auto"/>
                <w:right w:val="none" w:sz="0" w:space="0" w:color="auto"/>
              </w:divBdr>
            </w:div>
            <w:div w:id="866917863">
              <w:marLeft w:val="0"/>
              <w:marRight w:val="0"/>
              <w:marTop w:val="0"/>
              <w:marBottom w:val="0"/>
              <w:divBdr>
                <w:top w:val="none" w:sz="0" w:space="0" w:color="auto"/>
                <w:left w:val="none" w:sz="0" w:space="0" w:color="auto"/>
                <w:bottom w:val="none" w:sz="0" w:space="0" w:color="auto"/>
                <w:right w:val="none" w:sz="0" w:space="0" w:color="auto"/>
              </w:divBdr>
            </w:div>
            <w:div w:id="1078404560">
              <w:marLeft w:val="0"/>
              <w:marRight w:val="0"/>
              <w:marTop w:val="0"/>
              <w:marBottom w:val="0"/>
              <w:divBdr>
                <w:top w:val="none" w:sz="0" w:space="0" w:color="auto"/>
                <w:left w:val="none" w:sz="0" w:space="0" w:color="auto"/>
                <w:bottom w:val="none" w:sz="0" w:space="0" w:color="auto"/>
                <w:right w:val="none" w:sz="0" w:space="0" w:color="auto"/>
              </w:divBdr>
            </w:div>
            <w:div w:id="1719812940">
              <w:marLeft w:val="0"/>
              <w:marRight w:val="0"/>
              <w:marTop w:val="0"/>
              <w:marBottom w:val="0"/>
              <w:divBdr>
                <w:top w:val="none" w:sz="0" w:space="0" w:color="auto"/>
                <w:left w:val="none" w:sz="0" w:space="0" w:color="auto"/>
                <w:bottom w:val="none" w:sz="0" w:space="0" w:color="auto"/>
                <w:right w:val="none" w:sz="0" w:space="0" w:color="auto"/>
              </w:divBdr>
            </w:div>
            <w:div w:id="1766418736">
              <w:marLeft w:val="0"/>
              <w:marRight w:val="0"/>
              <w:marTop w:val="0"/>
              <w:marBottom w:val="0"/>
              <w:divBdr>
                <w:top w:val="none" w:sz="0" w:space="0" w:color="auto"/>
                <w:left w:val="none" w:sz="0" w:space="0" w:color="auto"/>
                <w:bottom w:val="none" w:sz="0" w:space="0" w:color="auto"/>
                <w:right w:val="none" w:sz="0" w:space="0" w:color="auto"/>
              </w:divBdr>
            </w:div>
          </w:divsChild>
        </w:div>
        <w:div w:id="150603342">
          <w:marLeft w:val="0"/>
          <w:marRight w:val="0"/>
          <w:marTop w:val="0"/>
          <w:marBottom w:val="0"/>
          <w:divBdr>
            <w:top w:val="none" w:sz="0" w:space="0" w:color="auto"/>
            <w:left w:val="none" w:sz="0" w:space="0" w:color="auto"/>
            <w:bottom w:val="none" w:sz="0" w:space="0" w:color="auto"/>
            <w:right w:val="none" w:sz="0" w:space="0" w:color="auto"/>
          </w:divBdr>
          <w:divsChild>
            <w:div w:id="609972988">
              <w:marLeft w:val="0"/>
              <w:marRight w:val="0"/>
              <w:marTop w:val="0"/>
              <w:marBottom w:val="0"/>
              <w:divBdr>
                <w:top w:val="none" w:sz="0" w:space="0" w:color="auto"/>
                <w:left w:val="none" w:sz="0" w:space="0" w:color="auto"/>
                <w:bottom w:val="none" w:sz="0" w:space="0" w:color="auto"/>
                <w:right w:val="none" w:sz="0" w:space="0" w:color="auto"/>
              </w:divBdr>
            </w:div>
            <w:div w:id="1174613040">
              <w:marLeft w:val="0"/>
              <w:marRight w:val="0"/>
              <w:marTop w:val="0"/>
              <w:marBottom w:val="0"/>
              <w:divBdr>
                <w:top w:val="none" w:sz="0" w:space="0" w:color="auto"/>
                <w:left w:val="none" w:sz="0" w:space="0" w:color="auto"/>
                <w:bottom w:val="none" w:sz="0" w:space="0" w:color="auto"/>
                <w:right w:val="none" w:sz="0" w:space="0" w:color="auto"/>
              </w:divBdr>
            </w:div>
            <w:div w:id="1885941221">
              <w:marLeft w:val="0"/>
              <w:marRight w:val="0"/>
              <w:marTop w:val="0"/>
              <w:marBottom w:val="0"/>
              <w:divBdr>
                <w:top w:val="none" w:sz="0" w:space="0" w:color="auto"/>
                <w:left w:val="none" w:sz="0" w:space="0" w:color="auto"/>
                <w:bottom w:val="none" w:sz="0" w:space="0" w:color="auto"/>
                <w:right w:val="none" w:sz="0" w:space="0" w:color="auto"/>
              </w:divBdr>
            </w:div>
            <w:div w:id="1091774604">
              <w:marLeft w:val="0"/>
              <w:marRight w:val="0"/>
              <w:marTop w:val="0"/>
              <w:marBottom w:val="0"/>
              <w:divBdr>
                <w:top w:val="none" w:sz="0" w:space="0" w:color="auto"/>
                <w:left w:val="none" w:sz="0" w:space="0" w:color="auto"/>
                <w:bottom w:val="none" w:sz="0" w:space="0" w:color="auto"/>
                <w:right w:val="none" w:sz="0" w:space="0" w:color="auto"/>
              </w:divBdr>
            </w:div>
            <w:div w:id="732966732">
              <w:marLeft w:val="0"/>
              <w:marRight w:val="0"/>
              <w:marTop w:val="0"/>
              <w:marBottom w:val="0"/>
              <w:divBdr>
                <w:top w:val="none" w:sz="0" w:space="0" w:color="auto"/>
                <w:left w:val="none" w:sz="0" w:space="0" w:color="auto"/>
                <w:bottom w:val="none" w:sz="0" w:space="0" w:color="auto"/>
                <w:right w:val="none" w:sz="0" w:space="0" w:color="auto"/>
              </w:divBdr>
            </w:div>
          </w:divsChild>
        </w:div>
        <w:div w:id="1506171965">
          <w:marLeft w:val="0"/>
          <w:marRight w:val="0"/>
          <w:marTop w:val="0"/>
          <w:marBottom w:val="0"/>
          <w:divBdr>
            <w:top w:val="none" w:sz="0" w:space="0" w:color="auto"/>
            <w:left w:val="none" w:sz="0" w:space="0" w:color="auto"/>
            <w:bottom w:val="none" w:sz="0" w:space="0" w:color="auto"/>
            <w:right w:val="none" w:sz="0" w:space="0" w:color="auto"/>
          </w:divBdr>
          <w:divsChild>
            <w:div w:id="1837651411">
              <w:marLeft w:val="0"/>
              <w:marRight w:val="0"/>
              <w:marTop w:val="0"/>
              <w:marBottom w:val="0"/>
              <w:divBdr>
                <w:top w:val="none" w:sz="0" w:space="0" w:color="auto"/>
                <w:left w:val="none" w:sz="0" w:space="0" w:color="auto"/>
                <w:bottom w:val="none" w:sz="0" w:space="0" w:color="auto"/>
                <w:right w:val="none" w:sz="0" w:space="0" w:color="auto"/>
              </w:divBdr>
            </w:div>
            <w:div w:id="871190575">
              <w:marLeft w:val="0"/>
              <w:marRight w:val="0"/>
              <w:marTop w:val="0"/>
              <w:marBottom w:val="0"/>
              <w:divBdr>
                <w:top w:val="none" w:sz="0" w:space="0" w:color="auto"/>
                <w:left w:val="none" w:sz="0" w:space="0" w:color="auto"/>
                <w:bottom w:val="none" w:sz="0" w:space="0" w:color="auto"/>
                <w:right w:val="none" w:sz="0" w:space="0" w:color="auto"/>
              </w:divBdr>
            </w:div>
            <w:div w:id="952713070">
              <w:marLeft w:val="0"/>
              <w:marRight w:val="0"/>
              <w:marTop w:val="0"/>
              <w:marBottom w:val="0"/>
              <w:divBdr>
                <w:top w:val="none" w:sz="0" w:space="0" w:color="auto"/>
                <w:left w:val="none" w:sz="0" w:space="0" w:color="auto"/>
                <w:bottom w:val="none" w:sz="0" w:space="0" w:color="auto"/>
                <w:right w:val="none" w:sz="0" w:space="0" w:color="auto"/>
              </w:divBdr>
            </w:div>
            <w:div w:id="758065006">
              <w:marLeft w:val="0"/>
              <w:marRight w:val="0"/>
              <w:marTop w:val="0"/>
              <w:marBottom w:val="0"/>
              <w:divBdr>
                <w:top w:val="none" w:sz="0" w:space="0" w:color="auto"/>
                <w:left w:val="none" w:sz="0" w:space="0" w:color="auto"/>
                <w:bottom w:val="none" w:sz="0" w:space="0" w:color="auto"/>
                <w:right w:val="none" w:sz="0" w:space="0" w:color="auto"/>
              </w:divBdr>
            </w:div>
            <w:div w:id="1030453265">
              <w:marLeft w:val="0"/>
              <w:marRight w:val="0"/>
              <w:marTop w:val="0"/>
              <w:marBottom w:val="0"/>
              <w:divBdr>
                <w:top w:val="none" w:sz="0" w:space="0" w:color="auto"/>
                <w:left w:val="none" w:sz="0" w:space="0" w:color="auto"/>
                <w:bottom w:val="none" w:sz="0" w:space="0" w:color="auto"/>
                <w:right w:val="none" w:sz="0" w:space="0" w:color="auto"/>
              </w:divBdr>
            </w:div>
          </w:divsChild>
        </w:div>
        <w:div w:id="646860410">
          <w:marLeft w:val="0"/>
          <w:marRight w:val="0"/>
          <w:marTop w:val="0"/>
          <w:marBottom w:val="0"/>
          <w:divBdr>
            <w:top w:val="none" w:sz="0" w:space="0" w:color="auto"/>
            <w:left w:val="none" w:sz="0" w:space="0" w:color="auto"/>
            <w:bottom w:val="none" w:sz="0" w:space="0" w:color="auto"/>
            <w:right w:val="none" w:sz="0" w:space="0" w:color="auto"/>
          </w:divBdr>
          <w:divsChild>
            <w:div w:id="1958442543">
              <w:marLeft w:val="0"/>
              <w:marRight w:val="0"/>
              <w:marTop w:val="0"/>
              <w:marBottom w:val="0"/>
              <w:divBdr>
                <w:top w:val="none" w:sz="0" w:space="0" w:color="auto"/>
                <w:left w:val="none" w:sz="0" w:space="0" w:color="auto"/>
                <w:bottom w:val="none" w:sz="0" w:space="0" w:color="auto"/>
                <w:right w:val="none" w:sz="0" w:space="0" w:color="auto"/>
              </w:divBdr>
            </w:div>
            <w:div w:id="83764629">
              <w:marLeft w:val="0"/>
              <w:marRight w:val="0"/>
              <w:marTop w:val="0"/>
              <w:marBottom w:val="0"/>
              <w:divBdr>
                <w:top w:val="none" w:sz="0" w:space="0" w:color="auto"/>
                <w:left w:val="none" w:sz="0" w:space="0" w:color="auto"/>
                <w:bottom w:val="none" w:sz="0" w:space="0" w:color="auto"/>
                <w:right w:val="none" w:sz="0" w:space="0" w:color="auto"/>
              </w:divBdr>
            </w:div>
            <w:div w:id="1007748994">
              <w:marLeft w:val="0"/>
              <w:marRight w:val="0"/>
              <w:marTop w:val="0"/>
              <w:marBottom w:val="0"/>
              <w:divBdr>
                <w:top w:val="none" w:sz="0" w:space="0" w:color="auto"/>
                <w:left w:val="none" w:sz="0" w:space="0" w:color="auto"/>
                <w:bottom w:val="none" w:sz="0" w:space="0" w:color="auto"/>
                <w:right w:val="none" w:sz="0" w:space="0" w:color="auto"/>
              </w:divBdr>
            </w:div>
            <w:div w:id="554048321">
              <w:marLeft w:val="0"/>
              <w:marRight w:val="0"/>
              <w:marTop w:val="0"/>
              <w:marBottom w:val="0"/>
              <w:divBdr>
                <w:top w:val="none" w:sz="0" w:space="0" w:color="auto"/>
                <w:left w:val="none" w:sz="0" w:space="0" w:color="auto"/>
                <w:bottom w:val="none" w:sz="0" w:space="0" w:color="auto"/>
                <w:right w:val="none" w:sz="0" w:space="0" w:color="auto"/>
              </w:divBdr>
            </w:div>
            <w:div w:id="875047042">
              <w:marLeft w:val="0"/>
              <w:marRight w:val="0"/>
              <w:marTop w:val="0"/>
              <w:marBottom w:val="0"/>
              <w:divBdr>
                <w:top w:val="none" w:sz="0" w:space="0" w:color="auto"/>
                <w:left w:val="none" w:sz="0" w:space="0" w:color="auto"/>
                <w:bottom w:val="none" w:sz="0" w:space="0" w:color="auto"/>
                <w:right w:val="none" w:sz="0" w:space="0" w:color="auto"/>
              </w:divBdr>
            </w:div>
          </w:divsChild>
        </w:div>
        <w:div w:id="969747853">
          <w:marLeft w:val="0"/>
          <w:marRight w:val="0"/>
          <w:marTop w:val="0"/>
          <w:marBottom w:val="0"/>
          <w:divBdr>
            <w:top w:val="none" w:sz="0" w:space="0" w:color="auto"/>
            <w:left w:val="none" w:sz="0" w:space="0" w:color="auto"/>
            <w:bottom w:val="none" w:sz="0" w:space="0" w:color="auto"/>
            <w:right w:val="none" w:sz="0" w:space="0" w:color="auto"/>
          </w:divBdr>
        </w:div>
        <w:div w:id="2010208954">
          <w:marLeft w:val="0"/>
          <w:marRight w:val="0"/>
          <w:marTop w:val="0"/>
          <w:marBottom w:val="0"/>
          <w:divBdr>
            <w:top w:val="none" w:sz="0" w:space="0" w:color="auto"/>
            <w:left w:val="none" w:sz="0" w:space="0" w:color="auto"/>
            <w:bottom w:val="none" w:sz="0" w:space="0" w:color="auto"/>
            <w:right w:val="none" w:sz="0" w:space="0" w:color="auto"/>
          </w:divBdr>
          <w:divsChild>
            <w:div w:id="1659380868">
              <w:marLeft w:val="-75"/>
              <w:marRight w:val="0"/>
              <w:marTop w:val="30"/>
              <w:marBottom w:val="30"/>
              <w:divBdr>
                <w:top w:val="none" w:sz="0" w:space="0" w:color="auto"/>
                <w:left w:val="none" w:sz="0" w:space="0" w:color="auto"/>
                <w:bottom w:val="none" w:sz="0" w:space="0" w:color="auto"/>
                <w:right w:val="none" w:sz="0" w:space="0" w:color="auto"/>
              </w:divBdr>
              <w:divsChild>
                <w:div w:id="1258057951">
                  <w:marLeft w:val="0"/>
                  <w:marRight w:val="0"/>
                  <w:marTop w:val="0"/>
                  <w:marBottom w:val="0"/>
                  <w:divBdr>
                    <w:top w:val="none" w:sz="0" w:space="0" w:color="auto"/>
                    <w:left w:val="none" w:sz="0" w:space="0" w:color="auto"/>
                    <w:bottom w:val="none" w:sz="0" w:space="0" w:color="auto"/>
                    <w:right w:val="none" w:sz="0" w:space="0" w:color="auto"/>
                  </w:divBdr>
                  <w:divsChild>
                    <w:div w:id="332731025">
                      <w:marLeft w:val="0"/>
                      <w:marRight w:val="0"/>
                      <w:marTop w:val="0"/>
                      <w:marBottom w:val="0"/>
                      <w:divBdr>
                        <w:top w:val="none" w:sz="0" w:space="0" w:color="auto"/>
                        <w:left w:val="none" w:sz="0" w:space="0" w:color="auto"/>
                        <w:bottom w:val="none" w:sz="0" w:space="0" w:color="auto"/>
                        <w:right w:val="none" w:sz="0" w:space="0" w:color="auto"/>
                      </w:divBdr>
                    </w:div>
                  </w:divsChild>
                </w:div>
                <w:div w:id="151530356">
                  <w:marLeft w:val="0"/>
                  <w:marRight w:val="0"/>
                  <w:marTop w:val="0"/>
                  <w:marBottom w:val="0"/>
                  <w:divBdr>
                    <w:top w:val="none" w:sz="0" w:space="0" w:color="auto"/>
                    <w:left w:val="none" w:sz="0" w:space="0" w:color="auto"/>
                    <w:bottom w:val="none" w:sz="0" w:space="0" w:color="auto"/>
                    <w:right w:val="none" w:sz="0" w:space="0" w:color="auto"/>
                  </w:divBdr>
                  <w:divsChild>
                    <w:div w:id="1454708548">
                      <w:marLeft w:val="0"/>
                      <w:marRight w:val="0"/>
                      <w:marTop w:val="0"/>
                      <w:marBottom w:val="0"/>
                      <w:divBdr>
                        <w:top w:val="none" w:sz="0" w:space="0" w:color="auto"/>
                        <w:left w:val="none" w:sz="0" w:space="0" w:color="auto"/>
                        <w:bottom w:val="none" w:sz="0" w:space="0" w:color="auto"/>
                        <w:right w:val="none" w:sz="0" w:space="0" w:color="auto"/>
                      </w:divBdr>
                    </w:div>
                  </w:divsChild>
                </w:div>
                <w:div w:id="1084256084">
                  <w:marLeft w:val="0"/>
                  <w:marRight w:val="0"/>
                  <w:marTop w:val="0"/>
                  <w:marBottom w:val="0"/>
                  <w:divBdr>
                    <w:top w:val="none" w:sz="0" w:space="0" w:color="auto"/>
                    <w:left w:val="none" w:sz="0" w:space="0" w:color="auto"/>
                    <w:bottom w:val="none" w:sz="0" w:space="0" w:color="auto"/>
                    <w:right w:val="none" w:sz="0" w:space="0" w:color="auto"/>
                  </w:divBdr>
                  <w:divsChild>
                    <w:div w:id="623586644">
                      <w:marLeft w:val="0"/>
                      <w:marRight w:val="0"/>
                      <w:marTop w:val="0"/>
                      <w:marBottom w:val="0"/>
                      <w:divBdr>
                        <w:top w:val="none" w:sz="0" w:space="0" w:color="auto"/>
                        <w:left w:val="none" w:sz="0" w:space="0" w:color="auto"/>
                        <w:bottom w:val="none" w:sz="0" w:space="0" w:color="auto"/>
                        <w:right w:val="none" w:sz="0" w:space="0" w:color="auto"/>
                      </w:divBdr>
                    </w:div>
                    <w:div w:id="2007130824">
                      <w:marLeft w:val="0"/>
                      <w:marRight w:val="0"/>
                      <w:marTop w:val="0"/>
                      <w:marBottom w:val="0"/>
                      <w:divBdr>
                        <w:top w:val="none" w:sz="0" w:space="0" w:color="auto"/>
                        <w:left w:val="none" w:sz="0" w:space="0" w:color="auto"/>
                        <w:bottom w:val="none" w:sz="0" w:space="0" w:color="auto"/>
                        <w:right w:val="none" w:sz="0" w:space="0" w:color="auto"/>
                      </w:divBdr>
                    </w:div>
                  </w:divsChild>
                </w:div>
                <w:div w:id="892034505">
                  <w:marLeft w:val="0"/>
                  <w:marRight w:val="0"/>
                  <w:marTop w:val="0"/>
                  <w:marBottom w:val="0"/>
                  <w:divBdr>
                    <w:top w:val="none" w:sz="0" w:space="0" w:color="auto"/>
                    <w:left w:val="none" w:sz="0" w:space="0" w:color="auto"/>
                    <w:bottom w:val="none" w:sz="0" w:space="0" w:color="auto"/>
                    <w:right w:val="none" w:sz="0" w:space="0" w:color="auto"/>
                  </w:divBdr>
                  <w:divsChild>
                    <w:div w:id="199510393">
                      <w:marLeft w:val="0"/>
                      <w:marRight w:val="0"/>
                      <w:marTop w:val="0"/>
                      <w:marBottom w:val="0"/>
                      <w:divBdr>
                        <w:top w:val="none" w:sz="0" w:space="0" w:color="auto"/>
                        <w:left w:val="none" w:sz="0" w:space="0" w:color="auto"/>
                        <w:bottom w:val="none" w:sz="0" w:space="0" w:color="auto"/>
                        <w:right w:val="none" w:sz="0" w:space="0" w:color="auto"/>
                      </w:divBdr>
                    </w:div>
                  </w:divsChild>
                </w:div>
                <w:div w:id="740060410">
                  <w:marLeft w:val="0"/>
                  <w:marRight w:val="0"/>
                  <w:marTop w:val="0"/>
                  <w:marBottom w:val="0"/>
                  <w:divBdr>
                    <w:top w:val="none" w:sz="0" w:space="0" w:color="auto"/>
                    <w:left w:val="none" w:sz="0" w:space="0" w:color="auto"/>
                    <w:bottom w:val="none" w:sz="0" w:space="0" w:color="auto"/>
                    <w:right w:val="none" w:sz="0" w:space="0" w:color="auto"/>
                  </w:divBdr>
                  <w:divsChild>
                    <w:div w:id="2108504272">
                      <w:marLeft w:val="0"/>
                      <w:marRight w:val="0"/>
                      <w:marTop w:val="0"/>
                      <w:marBottom w:val="0"/>
                      <w:divBdr>
                        <w:top w:val="none" w:sz="0" w:space="0" w:color="auto"/>
                        <w:left w:val="none" w:sz="0" w:space="0" w:color="auto"/>
                        <w:bottom w:val="none" w:sz="0" w:space="0" w:color="auto"/>
                        <w:right w:val="none" w:sz="0" w:space="0" w:color="auto"/>
                      </w:divBdr>
                    </w:div>
                  </w:divsChild>
                </w:div>
                <w:div w:id="2060980748">
                  <w:marLeft w:val="0"/>
                  <w:marRight w:val="0"/>
                  <w:marTop w:val="0"/>
                  <w:marBottom w:val="0"/>
                  <w:divBdr>
                    <w:top w:val="none" w:sz="0" w:space="0" w:color="auto"/>
                    <w:left w:val="none" w:sz="0" w:space="0" w:color="auto"/>
                    <w:bottom w:val="none" w:sz="0" w:space="0" w:color="auto"/>
                    <w:right w:val="none" w:sz="0" w:space="0" w:color="auto"/>
                  </w:divBdr>
                  <w:divsChild>
                    <w:div w:id="1750730379">
                      <w:marLeft w:val="0"/>
                      <w:marRight w:val="0"/>
                      <w:marTop w:val="0"/>
                      <w:marBottom w:val="0"/>
                      <w:divBdr>
                        <w:top w:val="none" w:sz="0" w:space="0" w:color="auto"/>
                        <w:left w:val="none" w:sz="0" w:space="0" w:color="auto"/>
                        <w:bottom w:val="none" w:sz="0" w:space="0" w:color="auto"/>
                        <w:right w:val="none" w:sz="0" w:space="0" w:color="auto"/>
                      </w:divBdr>
                    </w:div>
                  </w:divsChild>
                </w:div>
                <w:div w:id="2069069482">
                  <w:marLeft w:val="0"/>
                  <w:marRight w:val="0"/>
                  <w:marTop w:val="0"/>
                  <w:marBottom w:val="0"/>
                  <w:divBdr>
                    <w:top w:val="none" w:sz="0" w:space="0" w:color="auto"/>
                    <w:left w:val="none" w:sz="0" w:space="0" w:color="auto"/>
                    <w:bottom w:val="none" w:sz="0" w:space="0" w:color="auto"/>
                    <w:right w:val="none" w:sz="0" w:space="0" w:color="auto"/>
                  </w:divBdr>
                  <w:divsChild>
                    <w:div w:id="1939410858">
                      <w:marLeft w:val="0"/>
                      <w:marRight w:val="0"/>
                      <w:marTop w:val="0"/>
                      <w:marBottom w:val="0"/>
                      <w:divBdr>
                        <w:top w:val="none" w:sz="0" w:space="0" w:color="auto"/>
                        <w:left w:val="none" w:sz="0" w:space="0" w:color="auto"/>
                        <w:bottom w:val="none" w:sz="0" w:space="0" w:color="auto"/>
                        <w:right w:val="none" w:sz="0" w:space="0" w:color="auto"/>
                      </w:divBdr>
                    </w:div>
                  </w:divsChild>
                </w:div>
                <w:div w:id="1010327277">
                  <w:marLeft w:val="0"/>
                  <w:marRight w:val="0"/>
                  <w:marTop w:val="0"/>
                  <w:marBottom w:val="0"/>
                  <w:divBdr>
                    <w:top w:val="none" w:sz="0" w:space="0" w:color="auto"/>
                    <w:left w:val="none" w:sz="0" w:space="0" w:color="auto"/>
                    <w:bottom w:val="none" w:sz="0" w:space="0" w:color="auto"/>
                    <w:right w:val="none" w:sz="0" w:space="0" w:color="auto"/>
                  </w:divBdr>
                  <w:divsChild>
                    <w:div w:id="20471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5356">
          <w:marLeft w:val="0"/>
          <w:marRight w:val="0"/>
          <w:marTop w:val="0"/>
          <w:marBottom w:val="0"/>
          <w:divBdr>
            <w:top w:val="none" w:sz="0" w:space="0" w:color="auto"/>
            <w:left w:val="none" w:sz="0" w:space="0" w:color="auto"/>
            <w:bottom w:val="none" w:sz="0" w:space="0" w:color="auto"/>
            <w:right w:val="none" w:sz="0" w:space="0" w:color="auto"/>
          </w:divBdr>
          <w:divsChild>
            <w:div w:id="795294088">
              <w:marLeft w:val="0"/>
              <w:marRight w:val="0"/>
              <w:marTop w:val="0"/>
              <w:marBottom w:val="0"/>
              <w:divBdr>
                <w:top w:val="none" w:sz="0" w:space="0" w:color="auto"/>
                <w:left w:val="none" w:sz="0" w:space="0" w:color="auto"/>
                <w:bottom w:val="none" w:sz="0" w:space="0" w:color="auto"/>
                <w:right w:val="none" w:sz="0" w:space="0" w:color="auto"/>
              </w:divBdr>
            </w:div>
            <w:div w:id="1842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1636-29E6-4C45-8C7B-CCD4FD72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Abner Garcia Leon</dc:creator>
  <cp:keywords/>
  <dc:description/>
  <cp:lastModifiedBy>christine kelly</cp:lastModifiedBy>
  <cp:revision>2</cp:revision>
  <dcterms:created xsi:type="dcterms:W3CDTF">2021-08-30T14:53:00Z</dcterms:created>
  <dcterms:modified xsi:type="dcterms:W3CDTF">2021-08-30T14:53:00Z</dcterms:modified>
</cp:coreProperties>
</file>